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4AEA" w14:textId="77777777" w:rsidR="000B6EE2" w:rsidRPr="004E70FD" w:rsidRDefault="000B6EE2" w:rsidP="000B6EE2">
      <w:pPr>
        <w:pStyle w:val="Header"/>
        <w:jc w:val="both"/>
        <w:rPr>
          <w:rFonts w:ascii="Century Gothic" w:hAnsi="Century Gothic"/>
          <w:color w:val="24226A"/>
          <w:sz w:val="24"/>
          <w:szCs w:val="24"/>
        </w:rPr>
      </w:pPr>
      <w:r w:rsidRPr="004E70FD">
        <w:rPr>
          <w:rFonts w:ascii="Century Gothic" w:hAnsi="Century Gothic"/>
          <w:noProof/>
          <w:color w:val="24226A"/>
          <w:sz w:val="24"/>
          <w:szCs w:val="24"/>
        </w:rPr>
        <w:drawing>
          <wp:anchor distT="0" distB="0" distL="114300" distR="114300" simplePos="0" relativeHeight="251659264" behindDoc="1" locked="0" layoutInCell="1" allowOverlap="1" wp14:anchorId="1425ABBB" wp14:editId="1DA772D1">
            <wp:simplePos x="0" y="0"/>
            <wp:positionH relativeFrom="column">
              <wp:posOffset>4121785</wp:posOffset>
            </wp:positionH>
            <wp:positionV relativeFrom="paragraph">
              <wp:posOffset>0</wp:posOffset>
            </wp:positionV>
            <wp:extent cx="1638300" cy="432435"/>
            <wp:effectExtent l="0" t="0" r="0" b="0"/>
            <wp:wrapTight wrapText="bothSides">
              <wp:wrapPolygon edited="0">
                <wp:start x="18419" y="634"/>
                <wp:lineTo x="2847" y="2537"/>
                <wp:lineTo x="837" y="3806"/>
                <wp:lineTo x="1005" y="12053"/>
                <wp:lineTo x="0" y="15859"/>
                <wp:lineTo x="0" y="19665"/>
                <wp:lineTo x="6363" y="20934"/>
                <wp:lineTo x="8707" y="20934"/>
                <wp:lineTo x="12391" y="20934"/>
                <wp:lineTo x="19591" y="15225"/>
                <wp:lineTo x="19926" y="2537"/>
                <wp:lineTo x="19256" y="634"/>
                <wp:lineTo x="18419" y="634"/>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1" cstate="print">
                      <a:extLst>
                        <a:ext uri="{28A0092B-C50C-407E-A947-70E740481C1C}">
                          <a14:useLocalDpi xmlns:a14="http://schemas.microsoft.com/office/drawing/2010/main" val="0"/>
                        </a:ext>
                      </a:extLst>
                    </a:blip>
                    <a:srcRect l="10026" t="17200" b="11239"/>
                    <a:stretch/>
                  </pic:blipFill>
                  <pic:spPr bwMode="auto">
                    <a:xfrm>
                      <a:off x="0" y="0"/>
                      <a:ext cx="1638300" cy="432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70FD">
        <w:rPr>
          <w:rFonts w:ascii="Century Gothic" w:hAnsi="Century Gothic"/>
          <w:color w:val="24226A"/>
          <w:sz w:val="24"/>
          <w:szCs w:val="24"/>
        </w:rPr>
        <w:t>SERVIER HELLAS</w:t>
      </w:r>
    </w:p>
    <w:p w14:paraId="329D1A48" w14:textId="77777777" w:rsidR="003F1A9B" w:rsidRDefault="003F1A9B" w:rsidP="0003389D">
      <w:pPr>
        <w:spacing w:line="259" w:lineRule="auto"/>
        <w:ind w:left="720" w:hanging="360"/>
        <w:jc w:val="both"/>
      </w:pPr>
    </w:p>
    <w:p w14:paraId="7A1431A8" w14:textId="77777777" w:rsidR="000B6EE2" w:rsidRPr="000B6EE2" w:rsidRDefault="000B6EE2" w:rsidP="0003389D">
      <w:pPr>
        <w:spacing w:line="259" w:lineRule="auto"/>
        <w:ind w:left="720" w:hanging="360"/>
        <w:jc w:val="both"/>
        <w:rPr>
          <w:sz w:val="16"/>
          <w:szCs w:val="16"/>
        </w:rPr>
      </w:pPr>
    </w:p>
    <w:p w14:paraId="3189FF8C" w14:textId="77777777" w:rsidR="003F1A9B" w:rsidRPr="00E53283" w:rsidRDefault="003F1A9B" w:rsidP="003F1A9B">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57" w:lineRule="auto"/>
        <w:jc w:val="center"/>
        <w:rPr>
          <w:rFonts w:ascii="Century Gothic" w:hAnsi="Century Gothic"/>
          <w:b/>
          <w:color w:val="002060"/>
          <w:lang w:val="en-US"/>
        </w:rPr>
      </w:pPr>
    </w:p>
    <w:p w14:paraId="161D7873" w14:textId="77777777" w:rsidR="003F1A9B" w:rsidRPr="00E53283" w:rsidRDefault="003F1A9B" w:rsidP="003F1A9B">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57" w:lineRule="auto"/>
        <w:jc w:val="center"/>
        <w:rPr>
          <w:rFonts w:ascii="Century Gothic" w:hAnsi="Century Gothic"/>
          <w:b/>
          <w:color w:val="002060"/>
          <w:lang w:val="en-US"/>
        </w:rPr>
      </w:pPr>
      <w:r w:rsidRPr="00E53283">
        <w:rPr>
          <w:rFonts w:ascii="Century Gothic" w:hAnsi="Century Gothic"/>
          <w:b/>
          <w:color w:val="002060"/>
          <w:lang w:val="en-US"/>
        </w:rPr>
        <w:t>PERSONAL DATA PROCESSING BY SERVIER</w:t>
      </w:r>
    </w:p>
    <w:p w14:paraId="03A29E69" w14:textId="77777777" w:rsidR="003F1A9B" w:rsidRPr="00E53283" w:rsidRDefault="003F1A9B" w:rsidP="003F1A9B">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57" w:lineRule="auto"/>
        <w:jc w:val="center"/>
        <w:rPr>
          <w:rFonts w:ascii="Century Gothic" w:hAnsi="Century Gothic"/>
          <w:b/>
          <w:color w:val="002060"/>
          <w:lang w:val="en-US"/>
        </w:rPr>
      </w:pPr>
      <w:r w:rsidRPr="00E53283">
        <w:rPr>
          <w:rFonts w:ascii="Century Gothic" w:hAnsi="Century Gothic"/>
          <w:b/>
          <w:color w:val="002060"/>
          <w:lang w:val="en-US"/>
        </w:rPr>
        <w:t>INFORMATION NOTICE FOR THE CLIENTS, PROSPECTS AND VENDORS</w:t>
      </w:r>
    </w:p>
    <w:p w14:paraId="10A3D254" w14:textId="77777777" w:rsidR="003F1A9B" w:rsidRPr="00E53283" w:rsidRDefault="003F1A9B" w:rsidP="003F1A9B">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57" w:lineRule="auto"/>
        <w:jc w:val="center"/>
        <w:rPr>
          <w:rFonts w:ascii="Century Gothic" w:hAnsi="Century Gothic"/>
          <w:b/>
          <w:color w:val="002060"/>
          <w:lang w:val="en-US"/>
        </w:rPr>
      </w:pPr>
    </w:p>
    <w:p w14:paraId="77C88C1F" w14:textId="77777777" w:rsidR="003F1A9B" w:rsidRPr="000B6EE2" w:rsidRDefault="003F1A9B" w:rsidP="003F1A9B">
      <w:pPr>
        <w:jc w:val="both"/>
        <w:rPr>
          <w:rFonts w:ascii="Century Gothic" w:hAnsi="Century Gothic"/>
          <w:b/>
          <w:color w:val="002060"/>
          <w:sz w:val="16"/>
          <w:szCs w:val="16"/>
          <w:lang w:val="en-US"/>
        </w:rPr>
      </w:pPr>
    </w:p>
    <w:p w14:paraId="63B47686" w14:textId="77777777" w:rsidR="003F1A9B" w:rsidRPr="00E53283" w:rsidRDefault="003F1A9B" w:rsidP="003F1A9B">
      <w:pPr>
        <w:spacing w:line="259" w:lineRule="auto"/>
        <w:jc w:val="both"/>
        <w:rPr>
          <w:rFonts w:ascii="Century Gothic" w:hAnsi="Century Gothic"/>
          <w:color w:val="002060"/>
          <w:lang w:val="en-US"/>
        </w:rPr>
      </w:pPr>
      <w:r w:rsidRPr="00E53283">
        <w:rPr>
          <w:rFonts w:ascii="Century Gothic" w:hAnsi="Century Gothic"/>
          <w:color w:val="002060"/>
          <w:lang w:val="en-US"/>
        </w:rPr>
        <w:t xml:space="preserve">As a data controller, SERVIER processes your personal data in the context of the performance of your contract as well as for various legitimate interests such the security of SERVIER premises or the protection of its products from counterfeiting.  </w:t>
      </w:r>
    </w:p>
    <w:p w14:paraId="1D33D6DC" w14:textId="77777777" w:rsidR="003F1A9B" w:rsidRPr="00E53283" w:rsidRDefault="003F1A9B" w:rsidP="003F1A9B">
      <w:pPr>
        <w:spacing w:line="259" w:lineRule="auto"/>
        <w:jc w:val="both"/>
        <w:rPr>
          <w:rFonts w:ascii="Century Gothic" w:hAnsi="Century Gothic"/>
          <w:color w:val="002060"/>
          <w:lang w:val="en-US"/>
        </w:rPr>
      </w:pPr>
      <w:r w:rsidRPr="00E53283">
        <w:rPr>
          <w:rFonts w:ascii="Century Gothic" w:hAnsi="Century Gothic"/>
          <w:color w:val="002060"/>
          <w:lang w:val="en-US"/>
        </w:rPr>
        <w:t xml:space="preserve">Your personal data are collected and processed by SERVIER mainly for the following purposes: </w:t>
      </w:r>
    </w:p>
    <w:p w14:paraId="68C68A24" w14:textId="77777777" w:rsidR="003F1A9B" w:rsidRPr="00E53283" w:rsidRDefault="003F1A9B" w:rsidP="003F1A9B">
      <w:pPr>
        <w:pStyle w:val="ListParagraph"/>
        <w:numPr>
          <w:ilvl w:val="0"/>
          <w:numId w:val="27"/>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Contract </w:t>
      </w:r>
      <w:proofErr w:type="gramStart"/>
      <w:r w:rsidRPr="00E53283">
        <w:rPr>
          <w:rFonts w:ascii="Century Gothic" w:hAnsi="Century Gothic"/>
          <w:color w:val="002060"/>
          <w:lang w:val="en-US"/>
        </w:rPr>
        <w:t>management;</w:t>
      </w:r>
      <w:proofErr w:type="gramEnd"/>
    </w:p>
    <w:p w14:paraId="23AE6737" w14:textId="77777777" w:rsidR="003F1A9B" w:rsidRPr="00E53283" w:rsidRDefault="003F1A9B" w:rsidP="003F1A9B">
      <w:pPr>
        <w:pStyle w:val="ListParagraph"/>
        <w:numPr>
          <w:ilvl w:val="0"/>
          <w:numId w:val="27"/>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Anti-counterfeiting management. </w:t>
      </w:r>
    </w:p>
    <w:p w14:paraId="74BA5E2D" w14:textId="77777777" w:rsidR="003F1A9B" w:rsidRPr="00E53283" w:rsidRDefault="003F1A9B" w:rsidP="003F1A9B">
      <w:pPr>
        <w:spacing w:line="259" w:lineRule="auto"/>
        <w:jc w:val="both"/>
        <w:rPr>
          <w:rFonts w:ascii="Century Gothic" w:hAnsi="Century Gothic"/>
          <w:color w:val="002060"/>
          <w:lang w:val="en-US"/>
        </w:rPr>
      </w:pPr>
      <w:r w:rsidRPr="00E53283">
        <w:rPr>
          <w:rFonts w:ascii="Century Gothic" w:hAnsi="Century Gothic"/>
          <w:color w:val="002060"/>
          <w:lang w:val="en-US"/>
        </w:rPr>
        <w:t>When accessing to our premises/sites, your personal data are also collected for security purposes (such as premises and car park access management, video surveillance management to ensure security of persons and premises</w:t>
      </w:r>
      <w:proofErr w:type="gramStart"/>
      <w:r w:rsidRPr="00E53283">
        <w:rPr>
          <w:rFonts w:ascii="Century Gothic" w:hAnsi="Century Gothic"/>
          <w:color w:val="002060"/>
          <w:lang w:val="en-US"/>
        </w:rPr>
        <w:t>).Your</w:t>
      </w:r>
      <w:proofErr w:type="gramEnd"/>
      <w:r w:rsidRPr="00E53283">
        <w:rPr>
          <w:rFonts w:ascii="Century Gothic" w:hAnsi="Century Gothic"/>
          <w:color w:val="002060"/>
          <w:lang w:val="en-US"/>
        </w:rPr>
        <w:t xml:space="preserve"> personal data processed by SERVIER will only be accessible by a limited list of recipients on a need to know basis or where required by law, including but not limited to:</w:t>
      </w:r>
    </w:p>
    <w:p w14:paraId="3A13DB9E" w14:textId="158F7118" w:rsidR="0003389D" w:rsidRPr="00E53283" w:rsidRDefault="000D60FA" w:rsidP="0003389D">
      <w:pPr>
        <w:pStyle w:val="ListParagraph"/>
        <w:numPr>
          <w:ilvl w:val="0"/>
          <w:numId w:val="1"/>
        </w:numPr>
        <w:spacing w:line="259" w:lineRule="auto"/>
        <w:jc w:val="both"/>
        <w:rPr>
          <w:rFonts w:ascii="Century Gothic" w:hAnsi="Century Gothic"/>
          <w:color w:val="002060"/>
          <w:lang w:val="en-US"/>
        </w:rPr>
      </w:pPr>
      <w:r w:rsidRPr="00E53283">
        <w:rPr>
          <w:rFonts w:ascii="Century Gothic" w:hAnsi="Century Gothic"/>
          <w:color w:val="002060"/>
          <w:lang w:val="en-US"/>
        </w:rPr>
        <w:t>SERVIER’s employees and providers</w:t>
      </w:r>
      <w:r w:rsidR="0003389D" w:rsidRPr="00E53283">
        <w:rPr>
          <w:rFonts w:ascii="Century Gothic" w:hAnsi="Century Gothic"/>
          <w:color w:val="002060"/>
          <w:lang w:val="en-US"/>
        </w:rPr>
        <w:t xml:space="preserve"> in their scope of activities for the management of </w:t>
      </w:r>
      <w:r w:rsidR="008B229B" w:rsidRPr="00E53283">
        <w:rPr>
          <w:rFonts w:ascii="Century Gothic" w:hAnsi="Century Gothic"/>
          <w:color w:val="002060"/>
          <w:lang w:val="en-US"/>
        </w:rPr>
        <w:t xml:space="preserve">relationships with </w:t>
      </w:r>
      <w:r w:rsidR="0003389D" w:rsidRPr="00E53283">
        <w:rPr>
          <w:rFonts w:ascii="Century Gothic" w:hAnsi="Century Gothic"/>
          <w:color w:val="002060"/>
          <w:lang w:val="en-US"/>
        </w:rPr>
        <w:t xml:space="preserve">clients, </w:t>
      </w:r>
      <w:proofErr w:type="gramStart"/>
      <w:r w:rsidR="0003389D" w:rsidRPr="00E53283">
        <w:rPr>
          <w:rFonts w:ascii="Century Gothic" w:hAnsi="Century Gothic"/>
          <w:color w:val="002060"/>
          <w:lang w:val="en-US"/>
        </w:rPr>
        <w:t>prospects</w:t>
      </w:r>
      <w:proofErr w:type="gramEnd"/>
      <w:r w:rsidR="0003389D" w:rsidRPr="00E53283">
        <w:rPr>
          <w:rFonts w:ascii="Century Gothic" w:hAnsi="Century Gothic"/>
          <w:color w:val="002060"/>
          <w:lang w:val="en-US"/>
        </w:rPr>
        <w:t xml:space="preserve"> and </w:t>
      </w:r>
      <w:r w:rsidR="00E404F7" w:rsidRPr="00E53283">
        <w:rPr>
          <w:rFonts w:ascii="Century Gothic" w:hAnsi="Century Gothic"/>
          <w:color w:val="002060"/>
          <w:lang w:val="en-US"/>
        </w:rPr>
        <w:t xml:space="preserve">vendors </w:t>
      </w:r>
    </w:p>
    <w:p w14:paraId="26DD1C62" w14:textId="20CAA37E" w:rsidR="000D60FA" w:rsidRPr="00E53283" w:rsidRDefault="000D60FA" w:rsidP="000D60FA">
      <w:pPr>
        <w:pStyle w:val="ListParagraph"/>
        <w:numPr>
          <w:ilvl w:val="0"/>
          <w:numId w:val="1"/>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SERVIER’s </w:t>
      </w:r>
      <w:r w:rsidR="002B7F6A" w:rsidRPr="00E53283">
        <w:rPr>
          <w:rFonts w:ascii="Century Gothic" w:hAnsi="Century Gothic"/>
          <w:color w:val="002060"/>
          <w:lang w:val="en-US"/>
        </w:rPr>
        <w:t xml:space="preserve">trademark </w:t>
      </w:r>
      <w:r w:rsidRPr="00E53283">
        <w:rPr>
          <w:rFonts w:ascii="Century Gothic" w:hAnsi="Century Gothic"/>
          <w:color w:val="002060"/>
          <w:lang w:val="en-US"/>
        </w:rPr>
        <w:t>d</w:t>
      </w:r>
      <w:r w:rsidR="00291910" w:rsidRPr="00E53283">
        <w:rPr>
          <w:rFonts w:ascii="Century Gothic" w:hAnsi="Century Gothic"/>
          <w:color w:val="002060"/>
          <w:lang w:val="en-US"/>
        </w:rPr>
        <w:t>epartment, security department</w:t>
      </w:r>
      <w:r w:rsidRPr="00E53283">
        <w:rPr>
          <w:rFonts w:ascii="Century Gothic" w:hAnsi="Century Gothic"/>
          <w:color w:val="002060"/>
          <w:lang w:val="en-US"/>
        </w:rPr>
        <w:t>, and</w:t>
      </w:r>
      <w:r w:rsidR="002B7F6A" w:rsidRPr="00E53283">
        <w:rPr>
          <w:rFonts w:ascii="Century Gothic" w:hAnsi="Century Gothic"/>
          <w:color w:val="002060"/>
          <w:lang w:val="en-US"/>
        </w:rPr>
        <w:t xml:space="preserve">, where requested, </w:t>
      </w:r>
      <w:r w:rsidRPr="00E53283">
        <w:rPr>
          <w:rFonts w:ascii="Century Gothic" w:hAnsi="Century Gothic"/>
          <w:color w:val="002060"/>
          <w:lang w:val="en-US"/>
        </w:rPr>
        <w:t xml:space="preserve">local authorities </w:t>
      </w:r>
      <w:r w:rsidR="002A3F5A" w:rsidRPr="00E53283">
        <w:rPr>
          <w:rFonts w:ascii="Century Gothic" w:hAnsi="Century Gothic"/>
          <w:color w:val="002060"/>
          <w:lang w:val="en-US"/>
        </w:rPr>
        <w:t>for anti-counterfeiting purposes.</w:t>
      </w:r>
    </w:p>
    <w:p w14:paraId="0B96A93B" w14:textId="77777777" w:rsidR="000D60FA" w:rsidRPr="00E53283" w:rsidRDefault="000D60FA" w:rsidP="000D60FA">
      <w:pPr>
        <w:pStyle w:val="ListParagraph"/>
        <w:numPr>
          <w:ilvl w:val="0"/>
          <w:numId w:val="1"/>
        </w:numPr>
        <w:spacing w:line="259" w:lineRule="auto"/>
        <w:jc w:val="both"/>
        <w:rPr>
          <w:rFonts w:ascii="Century Gothic" w:hAnsi="Century Gothic"/>
          <w:color w:val="002060"/>
          <w:lang w:val="en-US"/>
        </w:rPr>
      </w:pPr>
      <w:r w:rsidRPr="00E53283">
        <w:rPr>
          <w:rFonts w:ascii="Century Gothic" w:hAnsi="Century Gothic"/>
          <w:color w:val="002060"/>
          <w:lang w:val="en-US"/>
        </w:rPr>
        <w:t>The Security service and the General Services department for issues related to the use and the security of the premises (premises and car park access management)</w:t>
      </w:r>
    </w:p>
    <w:p w14:paraId="2DE6F6CE" w14:textId="4D0E31E6" w:rsidR="000D60FA" w:rsidRPr="00E53283" w:rsidRDefault="000D60FA" w:rsidP="000D60FA">
      <w:pPr>
        <w:pStyle w:val="ListParagraph"/>
        <w:numPr>
          <w:ilvl w:val="0"/>
          <w:numId w:val="1"/>
        </w:numPr>
        <w:spacing w:line="259" w:lineRule="auto"/>
        <w:jc w:val="both"/>
        <w:rPr>
          <w:rFonts w:ascii="Century Gothic" w:hAnsi="Century Gothic"/>
          <w:color w:val="002060"/>
          <w:lang w:val="en-US"/>
        </w:rPr>
      </w:pPr>
      <w:r w:rsidRPr="00E53283">
        <w:rPr>
          <w:rFonts w:ascii="Century Gothic" w:hAnsi="Century Gothic"/>
          <w:color w:val="002060"/>
          <w:lang w:val="en-US"/>
        </w:rPr>
        <w:t>The Saf</w:t>
      </w:r>
      <w:r w:rsidR="008B229B" w:rsidRPr="00E53283">
        <w:rPr>
          <w:rFonts w:ascii="Century Gothic" w:hAnsi="Century Gothic"/>
          <w:color w:val="002060"/>
          <w:lang w:val="en-US"/>
        </w:rPr>
        <w:t xml:space="preserve">ety service for </w:t>
      </w:r>
      <w:r w:rsidR="003D7CA7" w:rsidRPr="00E53283">
        <w:rPr>
          <w:rFonts w:ascii="Century Gothic" w:hAnsi="Century Gothic"/>
          <w:color w:val="002060"/>
          <w:lang w:val="en-US"/>
        </w:rPr>
        <w:t>video surveillance</w:t>
      </w:r>
      <w:r w:rsidR="008B229B" w:rsidRPr="00E53283">
        <w:rPr>
          <w:rFonts w:ascii="Century Gothic" w:hAnsi="Century Gothic"/>
          <w:color w:val="002060"/>
          <w:lang w:val="en-US"/>
        </w:rPr>
        <w:t xml:space="preserve"> management</w:t>
      </w:r>
      <w:r w:rsidR="00E404F7" w:rsidRPr="00E53283">
        <w:rPr>
          <w:rFonts w:ascii="Century Gothic" w:hAnsi="Century Gothic"/>
          <w:color w:val="002060"/>
          <w:lang w:val="en-US"/>
        </w:rPr>
        <w:t>.</w:t>
      </w:r>
    </w:p>
    <w:p w14:paraId="7A0F1F12" w14:textId="786376E5" w:rsidR="00291910" w:rsidRPr="00E53283" w:rsidRDefault="00291910" w:rsidP="00291910">
      <w:pPr>
        <w:jc w:val="both"/>
        <w:rPr>
          <w:rFonts w:ascii="Century Gothic" w:hAnsi="Century Gothic"/>
          <w:color w:val="002060"/>
          <w:lang w:val="en-US"/>
        </w:rPr>
      </w:pPr>
      <w:r w:rsidRPr="00E53283">
        <w:rPr>
          <w:rFonts w:ascii="Century Gothic" w:hAnsi="Century Gothic"/>
          <w:color w:val="002060"/>
          <w:lang w:val="en-US"/>
        </w:rPr>
        <w:t xml:space="preserve">Your personal data may be transferred to other SERVIER entities and to </w:t>
      </w:r>
      <w:proofErr w:type="gramStart"/>
      <w:r w:rsidRPr="00E53283">
        <w:rPr>
          <w:rFonts w:ascii="Century Gothic" w:hAnsi="Century Gothic"/>
          <w:color w:val="002060"/>
          <w:lang w:val="en-US"/>
        </w:rPr>
        <w:t>third-parties</w:t>
      </w:r>
      <w:proofErr w:type="gramEnd"/>
      <w:r w:rsidRPr="00E53283">
        <w:rPr>
          <w:rFonts w:ascii="Century Gothic" w:hAnsi="Century Gothic"/>
          <w:color w:val="002060"/>
          <w:lang w:val="en-US"/>
        </w:rPr>
        <w:t xml:space="preserve"> (providers and public authorities) which may be located inside or outside the EEA, including in the countries which do not have the same level of protection of personal data as in the EEA, in particular for IT support purposes. In such cases, SERVIER ensures that such transfers are carried out in compliance with the applicable data protection laws and regulation. Data transfers to other SERVIER entities are covered by the Group’s Binding Corporate Rules submitted to the CNIL, French Data Protection Authority, for approval in December 2017 whereas transfers to third-party providers outside the EEA are secured through appropriate contractual guarantees such as the EU Commission’s Standard Contractual Clauses or an adherence to the Privacy Shield for transfers to the USA where applicable. You may request and receive copy of such documents.</w:t>
      </w:r>
    </w:p>
    <w:p w14:paraId="7F95C5CD" w14:textId="77777777" w:rsidR="00141F88" w:rsidRPr="00E53283" w:rsidRDefault="00141F88" w:rsidP="00141F88">
      <w:pPr>
        <w:spacing w:line="259" w:lineRule="auto"/>
        <w:jc w:val="both"/>
        <w:rPr>
          <w:rFonts w:ascii="Century Gothic" w:hAnsi="Century Gothic"/>
          <w:color w:val="002060"/>
          <w:lang w:val="en-US"/>
        </w:rPr>
      </w:pPr>
      <w:r w:rsidRPr="00E53283">
        <w:rPr>
          <w:rFonts w:ascii="Century Gothic" w:hAnsi="Century Gothic"/>
          <w:color w:val="002060"/>
          <w:lang w:val="en-US"/>
        </w:rPr>
        <w:t>Your personal data collected by SERVIER are kept in a form which permits your identification for no longer than is necessary for the purposes for which the personal data are processed. More specifically:</w:t>
      </w:r>
    </w:p>
    <w:p w14:paraId="3BC222A4" w14:textId="3FB167AF" w:rsidR="00D20921" w:rsidRPr="00E53283" w:rsidRDefault="00D20921" w:rsidP="00684387">
      <w:pPr>
        <w:pStyle w:val="ListParagraph"/>
        <w:numPr>
          <w:ilvl w:val="0"/>
          <w:numId w:val="23"/>
        </w:numPr>
        <w:spacing w:line="259" w:lineRule="auto"/>
        <w:jc w:val="both"/>
        <w:rPr>
          <w:rFonts w:ascii="Century Gothic" w:hAnsi="Century Gothic"/>
          <w:color w:val="002060"/>
          <w:lang w:val="en-US"/>
        </w:rPr>
      </w:pPr>
      <w:r w:rsidRPr="00E53283">
        <w:rPr>
          <w:rFonts w:ascii="Century Gothic" w:hAnsi="Century Gothic"/>
          <w:color w:val="002060"/>
          <w:lang w:val="en-US"/>
        </w:rPr>
        <w:lastRenderedPageBreak/>
        <w:t xml:space="preserve">Personal data collected for </w:t>
      </w:r>
      <w:r w:rsidR="00E404F7" w:rsidRPr="00E53283">
        <w:rPr>
          <w:rFonts w:ascii="Century Gothic" w:hAnsi="Century Gothic"/>
          <w:color w:val="002060"/>
          <w:lang w:val="en-US"/>
        </w:rPr>
        <w:t>contract</w:t>
      </w:r>
      <w:r w:rsidRPr="00E53283">
        <w:rPr>
          <w:rFonts w:ascii="Century Gothic" w:hAnsi="Century Gothic"/>
          <w:color w:val="002060"/>
          <w:lang w:val="en-US"/>
        </w:rPr>
        <w:t xml:space="preserve"> management are kept for the whole duration of the commercial relationship and then are archived</w:t>
      </w:r>
      <w:r w:rsidR="00A03171" w:rsidRPr="00E53283">
        <w:rPr>
          <w:rFonts w:ascii="Century Gothic" w:hAnsi="Century Gothic"/>
          <w:color w:val="002060"/>
          <w:lang w:val="en-US"/>
        </w:rPr>
        <w:t xml:space="preserve"> for </w:t>
      </w:r>
      <w:r w:rsidR="00E404F7" w:rsidRPr="00E53283">
        <w:rPr>
          <w:rFonts w:ascii="Century Gothic" w:hAnsi="Century Gothic"/>
          <w:color w:val="002060"/>
          <w:lang w:val="en-US"/>
        </w:rPr>
        <w:t xml:space="preserve">5 </w:t>
      </w:r>
      <w:proofErr w:type="gramStart"/>
      <w:r w:rsidR="00E404F7" w:rsidRPr="00E53283">
        <w:rPr>
          <w:rFonts w:ascii="Century Gothic" w:hAnsi="Century Gothic"/>
          <w:color w:val="002060"/>
          <w:lang w:val="en-US"/>
        </w:rPr>
        <w:t>years</w:t>
      </w:r>
      <w:proofErr w:type="gramEnd"/>
    </w:p>
    <w:p w14:paraId="576F15AA" w14:textId="7DF30A25" w:rsidR="00684387" w:rsidRPr="00E53283" w:rsidRDefault="00684387" w:rsidP="00684387">
      <w:pPr>
        <w:pStyle w:val="ListParagraph"/>
        <w:numPr>
          <w:ilvl w:val="0"/>
          <w:numId w:val="23"/>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The images of the </w:t>
      </w:r>
      <w:r w:rsidR="003D7CA7" w:rsidRPr="00E53283">
        <w:rPr>
          <w:rFonts w:ascii="Century Gothic" w:hAnsi="Century Gothic"/>
          <w:color w:val="002060"/>
          <w:lang w:val="en-US"/>
        </w:rPr>
        <w:t xml:space="preserve">video surveillance </w:t>
      </w:r>
      <w:r w:rsidRPr="00E53283">
        <w:rPr>
          <w:rFonts w:ascii="Century Gothic" w:hAnsi="Century Gothic"/>
          <w:color w:val="002060"/>
          <w:lang w:val="en-US"/>
        </w:rPr>
        <w:t xml:space="preserve">system are kept for </w:t>
      </w:r>
      <w:r w:rsidR="00E404F7" w:rsidRPr="00E53283">
        <w:rPr>
          <w:rFonts w:ascii="Century Gothic" w:hAnsi="Century Gothic"/>
          <w:color w:val="002060"/>
          <w:lang w:val="en-US"/>
        </w:rPr>
        <w:t xml:space="preserve">30 </w:t>
      </w:r>
      <w:proofErr w:type="gramStart"/>
      <w:r w:rsidRPr="00E53283">
        <w:rPr>
          <w:rFonts w:ascii="Century Gothic" w:hAnsi="Century Gothic"/>
          <w:color w:val="002060"/>
          <w:lang w:val="en-US"/>
        </w:rPr>
        <w:t>days;</w:t>
      </w:r>
      <w:proofErr w:type="gramEnd"/>
    </w:p>
    <w:p w14:paraId="5B9EFC03" w14:textId="56D2DF6D" w:rsidR="00684387" w:rsidRPr="00E53283" w:rsidRDefault="00403453" w:rsidP="00684387">
      <w:pPr>
        <w:pStyle w:val="ListParagraph"/>
        <w:numPr>
          <w:ilvl w:val="0"/>
          <w:numId w:val="23"/>
        </w:numPr>
        <w:spacing w:line="259" w:lineRule="auto"/>
        <w:jc w:val="both"/>
        <w:rPr>
          <w:rFonts w:ascii="Century Gothic" w:hAnsi="Century Gothic"/>
          <w:color w:val="002060"/>
          <w:lang w:val="en-US"/>
        </w:rPr>
      </w:pPr>
      <w:r w:rsidRPr="00E53283">
        <w:rPr>
          <w:rFonts w:ascii="Century Gothic" w:hAnsi="Century Gothic"/>
          <w:color w:val="002060"/>
          <w:lang w:val="en-US"/>
        </w:rPr>
        <w:t>Data related to s</w:t>
      </w:r>
      <w:r w:rsidR="00684387" w:rsidRPr="00E53283">
        <w:rPr>
          <w:rFonts w:ascii="Century Gothic" w:hAnsi="Century Gothic"/>
          <w:color w:val="002060"/>
          <w:lang w:val="en-US"/>
        </w:rPr>
        <w:t xml:space="preserve">ecurity of </w:t>
      </w:r>
      <w:r w:rsidR="00846503" w:rsidRPr="00E53283">
        <w:rPr>
          <w:rFonts w:ascii="Century Gothic" w:hAnsi="Century Gothic"/>
          <w:color w:val="002060"/>
          <w:lang w:val="en-US"/>
        </w:rPr>
        <w:t>visitors</w:t>
      </w:r>
      <w:r w:rsidR="00684387" w:rsidRPr="00E53283">
        <w:rPr>
          <w:rFonts w:ascii="Century Gothic" w:hAnsi="Century Gothic"/>
          <w:color w:val="002060"/>
          <w:lang w:val="en-US"/>
        </w:rPr>
        <w:t xml:space="preserve"> and premises, are kept</w:t>
      </w:r>
      <w:r w:rsidR="00846503" w:rsidRPr="00E53283">
        <w:rPr>
          <w:rFonts w:ascii="Century Gothic" w:hAnsi="Century Gothic"/>
          <w:color w:val="002060"/>
          <w:lang w:val="en-US"/>
        </w:rPr>
        <w:t xml:space="preserve"> for 90 </w:t>
      </w:r>
      <w:proofErr w:type="gramStart"/>
      <w:r w:rsidR="00846503" w:rsidRPr="00E53283">
        <w:rPr>
          <w:rFonts w:ascii="Century Gothic" w:hAnsi="Century Gothic"/>
          <w:color w:val="002060"/>
          <w:lang w:val="en-US"/>
        </w:rPr>
        <w:t>days</w:t>
      </w:r>
      <w:r w:rsidR="00684387" w:rsidRPr="00E53283">
        <w:rPr>
          <w:rFonts w:ascii="Century Gothic" w:hAnsi="Century Gothic"/>
          <w:color w:val="002060"/>
          <w:lang w:val="en-US"/>
        </w:rPr>
        <w:t>;</w:t>
      </w:r>
      <w:proofErr w:type="gramEnd"/>
    </w:p>
    <w:p w14:paraId="6D7FEBBD" w14:textId="0DA80CD9" w:rsidR="007B7C11" w:rsidRPr="00E53283" w:rsidRDefault="006F2E36" w:rsidP="00E404F7">
      <w:pPr>
        <w:pStyle w:val="ListParagraph"/>
        <w:numPr>
          <w:ilvl w:val="0"/>
          <w:numId w:val="5"/>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Personal Data collected in the context of </w:t>
      </w:r>
      <w:r w:rsidR="00E404F7" w:rsidRPr="00E53283">
        <w:rPr>
          <w:rFonts w:ascii="Century Gothic" w:hAnsi="Century Gothic"/>
          <w:color w:val="002060"/>
          <w:lang w:val="en-US"/>
        </w:rPr>
        <w:t xml:space="preserve">anti-counterfeiting management </w:t>
      </w:r>
      <w:proofErr w:type="gramStart"/>
      <w:r w:rsidR="007B7C11" w:rsidRPr="00E53283">
        <w:rPr>
          <w:rFonts w:ascii="Century Gothic" w:hAnsi="Century Gothic"/>
          <w:color w:val="002060"/>
          <w:lang w:val="en-US"/>
        </w:rPr>
        <w:t>are</w:t>
      </w:r>
      <w:proofErr w:type="gramEnd"/>
    </w:p>
    <w:p w14:paraId="7EE2AC80" w14:textId="57AF97FE" w:rsidR="00E404F7" w:rsidRPr="00E53283" w:rsidRDefault="00F573F1" w:rsidP="00A91791">
      <w:pPr>
        <w:pStyle w:val="ListParagraph"/>
        <w:numPr>
          <w:ilvl w:val="1"/>
          <w:numId w:val="5"/>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Archived during </w:t>
      </w:r>
      <w:r w:rsidR="00E404F7" w:rsidRPr="00E53283">
        <w:rPr>
          <w:rFonts w:ascii="Century Gothic" w:hAnsi="Century Gothic"/>
          <w:color w:val="002060"/>
          <w:lang w:val="en-US"/>
        </w:rPr>
        <w:t xml:space="preserve">3 years in the absence of any </w:t>
      </w:r>
      <w:proofErr w:type="gramStart"/>
      <w:r w:rsidR="00E404F7" w:rsidRPr="00E53283">
        <w:rPr>
          <w:rFonts w:ascii="Century Gothic" w:hAnsi="Century Gothic"/>
          <w:color w:val="002060"/>
          <w:lang w:val="en-US"/>
        </w:rPr>
        <w:t>action;</w:t>
      </w:r>
      <w:proofErr w:type="gramEnd"/>
    </w:p>
    <w:p w14:paraId="5900A575" w14:textId="62F47815" w:rsidR="00E404F7" w:rsidRPr="00E53283" w:rsidRDefault="00F573F1" w:rsidP="00A91791">
      <w:pPr>
        <w:pStyle w:val="ListParagraph"/>
        <w:numPr>
          <w:ilvl w:val="1"/>
          <w:numId w:val="5"/>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Archived </w:t>
      </w:r>
      <w:proofErr w:type="gramStart"/>
      <w:r w:rsidRPr="00E53283">
        <w:rPr>
          <w:rFonts w:ascii="Century Gothic" w:hAnsi="Century Gothic"/>
          <w:color w:val="002060"/>
          <w:lang w:val="en-US"/>
        </w:rPr>
        <w:t>during</w:t>
      </w:r>
      <w:proofErr w:type="gramEnd"/>
      <w:r w:rsidRPr="00E53283">
        <w:rPr>
          <w:rFonts w:ascii="Century Gothic" w:hAnsi="Century Gothic"/>
          <w:color w:val="002060"/>
          <w:lang w:val="en-US"/>
        </w:rPr>
        <w:t xml:space="preserve"> </w:t>
      </w:r>
      <w:r w:rsidR="00E404F7" w:rsidRPr="00E53283">
        <w:rPr>
          <w:rFonts w:ascii="Century Gothic" w:hAnsi="Century Gothic"/>
          <w:color w:val="002060"/>
          <w:lang w:val="en-US"/>
        </w:rPr>
        <w:t>5 years if the suspicion triggers an internal action;</w:t>
      </w:r>
    </w:p>
    <w:p w14:paraId="6E6F63B9" w14:textId="15F39420" w:rsidR="00E404F7" w:rsidRPr="00E53283" w:rsidRDefault="00F573F1" w:rsidP="00A91791">
      <w:pPr>
        <w:pStyle w:val="ListParagraph"/>
        <w:numPr>
          <w:ilvl w:val="1"/>
          <w:numId w:val="5"/>
        </w:numPr>
        <w:spacing w:line="259" w:lineRule="auto"/>
        <w:jc w:val="both"/>
        <w:rPr>
          <w:rFonts w:ascii="Century Gothic" w:hAnsi="Century Gothic"/>
          <w:color w:val="002060"/>
          <w:lang w:val="en-US"/>
        </w:rPr>
      </w:pPr>
      <w:r w:rsidRPr="00E53283">
        <w:rPr>
          <w:rFonts w:ascii="Century Gothic" w:hAnsi="Century Gothic"/>
          <w:color w:val="002060"/>
          <w:lang w:val="en-US"/>
        </w:rPr>
        <w:t xml:space="preserve">Kept until the end of the legal proceedings and then archived </w:t>
      </w:r>
      <w:proofErr w:type="gramStart"/>
      <w:r w:rsidRPr="00E53283">
        <w:rPr>
          <w:rFonts w:ascii="Century Gothic" w:hAnsi="Century Gothic"/>
          <w:color w:val="002060"/>
          <w:lang w:val="en-US"/>
        </w:rPr>
        <w:t>during</w:t>
      </w:r>
      <w:proofErr w:type="gramEnd"/>
      <w:r w:rsidRPr="00E53283">
        <w:rPr>
          <w:rFonts w:ascii="Century Gothic" w:hAnsi="Century Gothic"/>
          <w:color w:val="002060"/>
          <w:lang w:val="en-US"/>
        </w:rPr>
        <w:t xml:space="preserve"> 5 years. </w:t>
      </w:r>
    </w:p>
    <w:p w14:paraId="67607547" w14:textId="1AD5323E" w:rsidR="00AD1C08" w:rsidRPr="00E53283" w:rsidRDefault="00AD1C08" w:rsidP="00A03171">
      <w:pPr>
        <w:jc w:val="both"/>
        <w:rPr>
          <w:rFonts w:ascii="Century Gothic" w:hAnsi="Century Gothic"/>
          <w:color w:val="002060"/>
          <w:lang w:val="en-US"/>
        </w:rPr>
      </w:pPr>
      <w:r w:rsidRPr="00E53283">
        <w:rPr>
          <w:rFonts w:ascii="Century Gothic" w:hAnsi="Century Gothic"/>
          <w:color w:val="002060"/>
          <w:lang w:val="en-US"/>
        </w:rPr>
        <w:t xml:space="preserve">As a data subject, you have the right at any time to request from SERVIER as far as permitted by applicable laws and regulations, access to and rectification or erasure of your personal data. On legitimate grounds, you are also entitled to request a restriction of the processing of your personal data or to object to such processing. </w:t>
      </w:r>
    </w:p>
    <w:p w14:paraId="7A801FBF" w14:textId="77777777" w:rsidR="00AD1C08" w:rsidRPr="00E53283" w:rsidRDefault="00AD1C08" w:rsidP="00AD1C08">
      <w:pPr>
        <w:jc w:val="both"/>
        <w:rPr>
          <w:rFonts w:ascii="Century Gothic" w:hAnsi="Century Gothic"/>
          <w:color w:val="002060"/>
          <w:lang w:val="en-US"/>
        </w:rPr>
      </w:pPr>
      <w:r w:rsidRPr="00E53283">
        <w:rPr>
          <w:rFonts w:ascii="Century Gothic" w:hAnsi="Century Gothic"/>
          <w:color w:val="002060"/>
          <w:lang w:val="en-US"/>
        </w:rPr>
        <w:t xml:space="preserve">Finally, you are entitled to lodge a complaint with the Data Protection Authority, related to SERVIER’s compliance with the applicable data protection laws and regulation. </w:t>
      </w:r>
    </w:p>
    <w:p w14:paraId="6F1FB337" w14:textId="77777777" w:rsidR="00A6004A" w:rsidRPr="00E53283" w:rsidRDefault="00A6004A" w:rsidP="00A6004A">
      <w:pPr>
        <w:rPr>
          <w:rFonts w:ascii="Century Gothic" w:hAnsi="Century Gothic"/>
          <w:color w:val="002060"/>
          <w:lang w:val="en-US"/>
        </w:rPr>
      </w:pPr>
    </w:p>
    <w:p w14:paraId="2E2B4961" w14:textId="77777777" w:rsidR="00A6004A" w:rsidRPr="00E53283" w:rsidRDefault="00A6004A" w:rsidP="00A6004A">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entury Gothic" w:hAnsi="Century Gothic"/>
          <w:b/>
          <w:color w:val="002060"/>
          <w:u w:val="single"/>
          <w:lang w:val="en-US"/>
        </w:rPr>
      </w:pPr>
      <w:r w:rsidRPr="00E53283">
        <w:rPr>
          <w:rFonts w:ascii="Century Gothic" w:hAnsi="Century Gothic"/>
          <w:b/>
          <w:color w:val="002060"/>
          <w:u w:val="single"/>
          <w:lang w:val="en-US"/>
        </w:rPr>
        <w:t>CONTACT DETAILS</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007"/>
        <w:gridCol w:w="2061"/>
        <w:gridCol w:w="2932"/>
      </w:tblGrid>
      <w:tr w:rsidR="00E53283" w:rsidRPr="00E53283" w14:paraId="729B4FF1" w14:textId="77777777" w:rsidTr="00E53283">
        <w:trPr>
          <w:trHeight w:val="510"/>
        </w:trPr>
        <w:tc>
          <w:tcPr>
            <w:tcW w:w="9180" w:type="dxa"/>
            <w:gridSpan w:val="4"/>
            <w:shd w:val="clear" w:color="auto" w:fill="BDD6EE" w:themeFill="accent1" w:themeFillTint="66"/>
            <w:vAlign w:val="center"/>
          </w:tcPr>
          <w:p w14:paraId="4BFE3746" w14:textId="77777777" w:rsidR="005E3C51" w:rsidRPr="00E53283" w:rsidRDefault="005E3C51" w:rsidP="002B0D9E">
            <w:pPr>
              <w:jc w:val="both"/>
              <w:rPr>
                <w:rFonts w:ascii="Century Gothic" w:hAnsi="Century Gothic" w:cstheme="minorHAnsi"/>
                <w:b/>
                <w:color w:val="002060"/>
                <w:lang w:val="en"/>
              </w:rPr>
            </w:pPr>
            <w:r w:rsidRPr="00E53283">
              <w:rPr>
                <w:rFonts w:ascii="Century Gothic" w:hAnsi="Century Gothic" w:cstheme="minorHAnsi"/>
                <w:b/>
                <w:color w:val="002060"/>
                <w:lang w:val="en"/>
              </w:rPr>
              <w:t>DATA PROTECTION CONTACTS</w:t>
            </w:r>
          </w:p>
        </w:tc>
      </w:tr>
      <w:tr w:rsidR="00E53283" w:rsidRPr="00E53283" w14:paraId="366200FD" w14:textId="77777777" w:rsidTr="00E53283">
        <w:trPr>
          <w:trHeight w:val="510"/>
        </w:trPr>
        <w:tc>
          <w:tcPr>
            <w:tcW w:w="2296" w:type="dxa"/>
            <w:shd w:val="clear" w:color="auto" w:fill="auto"/>
            <w:vAlign w:val="center"/>
          </w:tcPr>
          <w:p w14:paraId="4B56D6BF" w14:textId="77777777" w:rsidR="005E3C51" w:rsidRPr="00E53283" w:rsidRDefault="005E3C51" w:rsidP="002B0D9E">
            <w:pPr>
              <w:jc w:val="both"/>
              <w:rPr>
                <w:rFonts w:ascii="Century Gothic" w:hAnsi="Century Gothic" w:cstheme="minorHAnsi"/>
                <w:color w:val="002060"/>
                <w:lang w:val="en"/>
              </w:rPr>
            </w:pPr>
          </w:p>
        </w:tc>
        <w:tc>
          <w:tcPr>
            <w:tcW w:w="2166" w:type="dxa"/>
            <w:shd w:val="clear" w:color="auto" w:fill="auto"/>
            <w:vAlign w:val="center"/>
          </w:tcPr>
          <w:p w14:paraId="5D794383"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
              </w:rPr>
              <w:t>ROLE</w:t>
            </w:r>
          </w:p>
        </w:tc>
        <w:tc>
          <w:tcPr>
            <w:tcW w:w="2202" w:type="dxa"/>
            <w:shd w:val="clear" w:color="auto" w:fill="auto"/>
            <w:vAlign w:val="center"/>
          </w:tcPr>
          <w:p w14:paraId="101FE889"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
              </w:rPr>
              <w:t>NAME</w:t>
            </w:r>
          </w:p>
        </w:tc>
        <w:tc>
          <w:tcPr>
            <w:tcW w:w="2516" w:type="dxa"/>
            <w:shd w:val="clear" w:color="auto" w:fill="auto"/>
            <w:vAlign w:val="center"/>
          </w:tcPr>
          <w:p w14:paraId="3328917C"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
              </w:rPr>
              <w:t>CONTACT DETAILS</w:t>
            </w:r>
          </w:p>
        </w:tc>
      </w:tr>
      <w:tr w:rsidR="00E53283" w:rsidRPr="00E53283" w14:paraId="20680B77" w14:textId="77777777" w:rsidTr="00E53283">
        <w:trPr>
          <w:trHeight w:val="2683"/>
        </w:trPr>
        <w:tc>
          <w:tcPr>
            <w:tcW w:w="2296" w:type="dxa"/>
            <w:shd w:val="clear" w:color="auto" w:fill="DEEAF6" w:themeFill="accent1" w:themeFillTint="33"/>
            <w:vAlign w:val="center"/>
          </w:tcPr>
          <w:p w14:paraId="68CCB390" w14:textId="77777777" w:rsidR="005E3C51" w:rsidRPr="00E53283" w:rsidRDefault="005E3C51" w:rsidP="002B0D9E">
            <w:pPr>
              <w:rPr>
                <w:rFonts w:ascii="Century Gothic" w:hAnsi="Century Gothic" w:cstheme="minorHAnsi"/>
                <w:b/>
                <w:color w:val="002060"/>
                <w:lang w:val="en"/>
              </w:rPr>
            </w:pPr>
            <w:r w:rsidRPr="00E53283">
              <w:rPr>
                <w:rFonts w:ascii="Century Gothic" w:hAnsi="Century Gothic" w:cstheme="minorHAnsi"/>
                <w:b/>
                <w:color w:val="002060"/>
                <w:lang w:val="en-US"/>
              </w:rPr>
              <w:t>Data Protection Contact</w:t>
            </w:r>
          </w:p>
        </w:tc>
        <w:tc>
          <w:tcPr>
            <w:tcW w:w="2166" w:type="dxa"/>
            <w:shd w:val="clear" w:color="auto" w:fill="DEEAF6" w:themeFill="accent1" w:themeFillTint="33"/>
            <w:vAlign w:val="center"/>
          </w:tcPr>
          <w:p w14:paraId="10118A5C"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US"/>
              </w:rPr>
              <w:t>To ask questions and exercise your rights</w:t>
            </w:r>
          </w:p>
        </w:tc>
        <w:tc>
          <w:tcPr>
            <w:tcW w:w="2202" w:type="dxa"/>
            <w:shd w:val="clear" w:color="auto" w:fill="DEEAF6" w:themeFill="accent1" w:themeFillTint="33"/>
            <w:vAlign w:val="center"/>
          </w:tcPr>
          <w:p w14:paraId="0BF5A63E" w14:textId="77777777" w:rsidR="005E3C51" w:rsidRPr="00E53283" w:rsidRDefault="005E3C51" w:rsidP="002B0D9E">
            <w:pPr>
              <w:jc w:val="center"/>
              <w:rPr>
                <w:rFonts w:ascii="Century Gothic" w:hAnsi="Century Gothic" w:cstheme="minorHAnsi"/>
                <w:color w:val="002060"/>
                <w:lang w:val="en"/>
              </w:rPr>
            </w:pPr>
            <w:r w:rsidRPr="00E53283">
              <w:rPr>
                <w:rFonts w:ascii="Century Gothic" w:hAnsi="Century Gothic" w:cstheme="minorHAnsi"/>
                <w:color w:val="002060"/>
                <w:lang w:val="en"/>
              </w:rPr>
              <w:t>Mrs. Athanassia KARAGIANNI</w:t>
            </w:r>
          </w:p>
        </w:tc>
        <w:tc>
          <w:tcPr>
            <w:tcW w:w="2516" w:type="dxa"/>
            <w:shd w:val="clear" w:color="auto" w:fill="DEEAF6" w:themeFill="accent1" w:themeFillTint="33"/>
            <w:vAlign w:val="center"/>
          </w:tcPr>
          <w:p w14:paraId="69F7628D" w14:textId="77777777" w:rsidR="005E3C51" w:rsidRPr="00E53283" w:rsidRDefault="005E3C51" w:rsidP="002B0D9E">
            <w:pPr>
              <w:spacing w:after="0" w:line="240" w:lineRule="auto"/>
              <w:jc w:val="both"/>
              <w:rPr>
                <w:rFonts w:ascii="Century Gothic" w:hAnsi="Century Gothic" w:cstheme="minorHAnsi"/>
                <w:color w:val="002060"/>
                <w:lang w:val="en"/>
              </w:rPr>
            </w:pPr>
          </w:p>
          <w:p w14:paraId="528CA6BE"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 xml:space="preserve">7, </w:t>
            </w:r>
            <w:proofErr w:type="spellStart"/>
            <w:r w:rsidRPr="00E53283">
              <w:rPr>
                <w:rFonts w:ascii="Century Gothic" w:hAnsi="Century Gothic" w:cstheme="minorHAnsi"/>
                <w:color w:val="002060"/>
                <w:lang w:val="en"/>
              </w:rPr>
              <w:t>Fragkoklissias</w:t>
            </w:r>
            <w:proofErr w:type="spellEnd"/>
            <w:r w:rsidRPr="00E53283">
              <w:rPr>
                <w:rFonts w:ascii="Century Gothic" w:hAnsi="Century Gothic" w:cstheme="minorHAnsi"/>
                <w:color w:val="002060"/>
                <w:lang w:val="en"/>
              </w:rPr>
              <w:t xml:space="preserve"> Str.</w:t>
            </w:r>
          </w:p>
          <w:p w14:paraId="78E5B9F6"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 xml:space="preserve">151 25 </w:t>
            </w:r>
            <w:proofErr w:type="spellStart"/>
            <w:r w:rsidRPr="00E53283">
              <w:rPr>
                <w:rFonts w:ascii="Century Gothic" w:hAnsi="Century Gothic" w:cstheme="minorHAnsi"/>
                <w:color w:val="002060"/>
                <w:lang w:val="en"/>
              </w:rPr>
              <w:t>Maroussi</w:t>
            </w:r>
            <w:proofErr w:type="spellEnd"/>
          </w:p>
          <w:p w14:paraId="201C04A3"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Tel: 210 9391000</w:t>
            </w:r>
          </w:p>
          <w:p w14:paraId="6DEA94D7"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Fax: 210 9391003</w:t>
            </w:r>
          </w:p>
          <w:p w14:paraId="5B5CDBB6"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Email:</w:t>
            </w:r>
            <w:hyperlink r:id="rId12" w:history="1">
              <w:r w:rsidRPr="00E53283">
                <w:rPr>
                  <w:rFonts w:ascii="Century Gothic" w:hAnsi="Century Gothic"/>
                  <w:color w:val="002060"/>
                  <w:lang w:val="en"/>
                </w:rPr>
                <w:t>compliance-gr@servier.com</w:t>
              </w:r>
            </w:hyperlink>
          </w:p>
          <w:p w14:paraId="1465CCA1" w14:textId="77777777" w:rsidR="005E3C51" w:rsidRPr="00E53283" w:rsidRDefault="005E3C51" w:rsidP="002B0D9E">
            <w:pPr>
              <w:jc w:val="both"/>
              <w:rPr>
                <w:rFonts w:ascii="Century Gothic" w:hAnsi="Century Gothic" w:cstheme="minorHAnsi"/>
                <w:color w:val="002060"/>
                <w:lang w:val="en"/>
              </w:rPr>
            </w:pPr>
          </w:p>
        </w:tc>
      </w:tr>
      <w:tr w:rsidR="00E53283" w:rsidRPr="00E53283" w14:paraId="0965858F" w14:textId="77777777" w:rsidTr="00E53283">
        <w:tc>
          <w:tcPr>
            <w:tcW w:w="2296" w:type="dxa"/>
            <w:shd w:val="clear" w:color="auto" w:fill="auto"/>
            <w:vAlign w:val="center"/>
          </w:tcPr>
          <w:p w14:paraId="528C98F0" w14:textId="77777777" w:rsidR="005E3C51" w:rsidRPr="00E53283" w:rsidRDefault="005E3C51" w:rsidP="002B0D9E">
            <w:pPr>
              <w:jc w:val="both"/>
              <w:rPr>
                <w:rFonts w:ascii="Century Gothic" w:hAnsi="Century Gothic" w:cstheme="minorHAnsi"/>
                <w:b/>
                <w:color w:val="002060"/>
                <w:lang w:val="en"/>
              </w:rPr>
            </w:pPr>
            <w:r w:rsidRPr="00E53283">
              <w:rPr>
                <w:rFonts w:ascii="Century Gothic" w:hAnsi="Century Gothic" w:cstheme="minorHAnsi"/>
                <w:b/>
                <w:color w:val="002060"/>
                <w:lang w:val="en-US"/>
              </w:rPr>
              <w:t>Data Controller</w:t>
            </w:r>
          </w:p>
        </w:tc>
        <w:tc>
          <w:tcPr>
            <w:tcW w:w="2166" w:type="dxa"/>
            <w:shd w:val="clear" w:color="auto" w:fill="auto"/>
            <w:vAlign w:val="center"/>
          </w:tcPr>
          <w:p w14:paraId="76D41EAE"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US"/>
              </w:rPr>
              <w:t>Responsible of the use of your personal data</w:t>
            </w:r>
          </w:p>
        </w:tc>
        <w:tc>
          <w:tcPr>
            <w:tcW w:w="2202" w:type="dxa"/>
            <w:shd w:val="clear" w:color="auto" w:fill="auto"/>
            <w:vAlign w:val="center"/>
          </w:tcPr>
          <w:p w14:paraId="42A9DDD7" w14:textId="77777777" w:rsidR="005E3C51" w:rsidRPr="00E53283" w:rsidRDefault="005E3C51" w:rsidP="002B0D9E">
            <w:pPr>
              <w:jc w:val="center"/>
              <w:rPr>
                <w:rFonts w:ascii="Century Gothic" w:hAnsi="Century Gothic" w:cstheme="minorHAnsi"/>
                <w:b/>
                <w:i/>
                <w:color w:val="002060"/>
                <w:lang w:val="en"/>
              </w:rPr>
            </w:pPr>
            <w:r w:rsidRPr="00E53283">
              <w:rPr>
                <w:rFonts w:ascii="Century Gothic" w:hAnsi="Century Gothic" w:cstheme="minorHAnsi"/>
                <w:color w:val="002060"/>
                <w:lang w:val="en"/>
              </w:rPr>
              <w:t>SERVIER HELLAS</w:t>
            </w:r>
          </w:p>
        </w:tc>
        <w:tc>
          <w:tcPr>
            <w:tcW w:w="2516" w:type="dxa"/>
            <w:shd w:val="clear" w:color="auto" w:fill="auto"/>
            <w:vAlign w:val="center"/>
          </w:tcPr>
          <w:p w14:paraId="09B058DA" w14:textId="77777777" w:rsidR="005E3C51" w:rsidRPr="00E53283" w:rsidRDefault="005E3C51" w:rsidP="002B0D9E">
            <w:pPr>
              <w:spacing w:after="0" w:line="240" w:lineRule="auto"/>
              <w:jc w:val="both"/>
              <w:rPr>
                <w:rFonts w:ascii="Century Gothic" w:hAnsi="Century Gothic" w:cstheme="minorHAnsi"/>
                <w:color w:val="002060"/>
                <w:lang w:val="en"/>
              </w:rPr>
            </w:pPr>
          </w:p>
          <w:p w14:paraId="4D4D4B35"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 xml:space="preserve">7, </w:t>
            </w:r>
            <w:proofErr w:type="spellStart"/>
            <w:r w:rsidRPr="00E53283">
              <w:rPr>
                <w:rFonts w:ascii="Century Gothic" w:hAnsi="Century Gothic" w:cstheme="minorHAnsi"/>
                <w:color w:val="002060"/>
                <w:lang w:val="en"/>
              </w:rPr>
              <w:t>Fragkoklissias</w:t>
            </w:r>
            <w:proofErr w:type="spellEnd"/>
            <w:r w:rsidRPr="00E53283">
              <w:rPr>
                <w:rFonts w:ascii="Century Gothic" w:hAnsi="Century Gothic" w:cstheme="minorHAnsi"/>
                <w:color w:val="002060"/>
                <w:lang w:val="en"/>
              </w:rPr>
              <w:t xml:space="preserve"> Str.</w:t>
            </w:r>
          </w:p>
          <w:p w14:paraId="294B09F2"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 xml:space="preserve">151 25 </w:t>
            </w:r>
            <w:proofErr w:type="spellStart"/>
            <w:r w:rsidRPr="00E53283">
              <w:rPr>
                <w:rFonts w:ascii="Century Gothic" w:hAnsi="Century Gothic" w:cstheme="minorHAnsi"/>
                <w:color w:val="002060"/>
                <w:lang w:val="en"/>
              </w:rPr>
              <w:t>Maroussi</w:t>
            </w:r>
            <w:proofErr w:type="spellEnd"/>
          </w:p>
          <w:p w14:paraId="3EC94CA6"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Tel: 210 9391000</w:t>
            </w:r>
          </w:p>
          <w:p w14:paraId="4B8E5DF0"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Fax: 210 9391003</w:t>
            </w:r>
          </w:p>
          <w:p w14:paraId="2FB68DAA" w14:textId="77777777" w:rsidR="005E3C51" w:rsidRPr="00E53283" w:rsidRDefault="005E3C51" w:rsidP="002B0D9E">
            <w:pPr>
              <w:spacing w:after="0" w:line="240" w:lineRule="auto"/>
              <w:jc w:val="both"/>
              <w:rPr>
                <w:rFonts w:ascii="Century Gothic" w:hAnsi="Century Gothic" w:cstheme="minorHAnsi"/>
                <w:color w:val="002060"/>
                <w:lang w:val="en"/>
              </w:rPr>
            </w:pPr>
          </w:p>
        </w:tc>
      </w:tr>
      <w:tr w:rsidR="00E53283" w:rsidRPr="00E53283" w14:paraId="31784BE2" w14:textId="77777777" w:rsidTr="00E53283">
        <w:tc>
          <w:tcPr>
            <w:tcW w:w="2296" w:type="dxa"/>
            <w:shd w:val="clear" w:color="auto" w:fill="DEEAF6" w:themeFill="accent1" w:themeFillTint="33"/>
            <w:vAlign w:val="center"/>
          </w:tcPr>
          <w:p w14:paraId="16C1676A" w14:textId="77777777" w:rsidR="005E3C51" w:rsidRPr="00E53283" w:rsidRDefault="005E3C51" w:rsidP="002B0D9E">
            <w:pPr>
              <w:rPr>
                <w:rFonts w:ascii="Century Gothic" w:hAnsi="Century Gothic" w:cstheme="minorHAnsi"/>
                <w:b/>
                <w:color w:val="002060"/>
                <w:lang w:val="en"/>
              </w:rPr>
            </w:pPr>
            <w:r w:rsidRPr="00E53283">
              <w:rPr>
                <w:rFonts w:ascii="Century Gothic" w:hAnsi="Century Gothic" w:cstheme="minorHAnsi"/>
                <w:b/>
                <w:color w:val="002060"/>
                <w:lang w:val="en-US"/>
              </w:rPr>
              <w:t>Local/National Data Protection Authority</w:t>
            </w:r>
          </w:p>
        </w:tc>
        <w:tc>
          <w:tcPr>
            <w:tcW w:w="2166" w:type="dxa"/>
            <w:shd w:val="clear" w:color="auto" w:fill="DEEAF6" w:themeFill="accent1" w:themeFillTint="33"/>
            <w:vAlign w:val="center"/>
          </w:tcPr>
          <w:p w14:paraId="14A90449" w14:textId="77777777" w:rsidR="005E3C51" w:rsidRPr="00E53283" w:rsidRDefault="005E3C51" w:rsidP="002B0D9E">
            <w:pPr>
              <w:jc w:val="both"/>
              <w:rPr>
                <w:rFonts w:ascii="Century Gothic" w:hAnsi="Century Gothic" w:cstheme="minorHAnsi"/>
                <w:color w:val="002060"/>
                <w:lang w:val="en"/>
              </w:rPr>
            </w:pPr>
            <w:r w:rsidRPr="00E53283">
              <w:rPr>
                <w:rFonts w:ascii="Century Gothic" w:hAnsi="Century Gothic" w:cstheme="minorHAnsi"/>
                <w:color w:val="002060"/>
                <w:lang w:val="en-US"/>
              </w:rPr>
              <w:t>To lodge a complaint</w:t>
            </w:r>
          </w:p>
        </w:tc>
        <w:tc>
          <w:tcPr>
            <w:tcW w:w="2202" w:type="dxa"/>
            <w:shd w:val="clear" w:color="auto" w:fill="DEEAF6" w:themeFill="accent1" w:themeFillTint="33"/>
            <w:vAlign w:val="center"/>
          </w:tcPr>
          <w:p w14:paraId="33160F88" w14:textId="77777777" w:rsidR="005E3C51" w:rsidRPr="00E53283" w:rsidRDefault="005E3C51" w:rsidP="002B0D9E">
            <w:pPr>
              <w:jc w:val="center"/>
              <w:rPr>
                <w:rFonts w:ascii="Century Gothic" w:hAnsi="Century Gothic" w:cstheme="minorHAnsi"/>
                <w:color w:val="002060"/>
                <w:lang w:val="el-GR"/>
              </w:rPr>
            </w:pPr>
            <w:r w:rsidRPr="00E53283">
              <w:rPr>
                <w:rFonts w:ascii="Century Gothic" w:hAnsi="Century Gothic" w:cstheme="minorHAnsi"/>
                <w:color w:val="002060"/>
                <w:lang w:val="en-US"/>
              </w:rPr>
              <w:t>Hellenic Data Protection Authority</w:t>
            </w:r>
          </w:p>
        </w:tc>
        <w:tc>
          <w:tcPr>
            <w:tcW w:w="2516" w:type="dxa"/>
            <w:shd w:val="clear" w:color="auto" w:fill="DEEAF6" w:themeFill="accent1" w:themeFillTint="33"/>
            <w:vAlign w:val="center"/>
          </w:tcPr>
          <w:p w14:paraId="705E91EB" w14:textId="77777777" w:rsidR="005E3C51" w:rsidRPr="00E53283" w:rsidRDefault="005E3C51" w:rsidP="002B0D9E">
            <w:pPr>
              <w:spacing w:after="0" w:line="240" w:lineRule="auto"/>
              <w:jc w:val="both"/>
              <w:rPr>
                <w:rFonts w:ascii="Century Gothic" w:hAnsi="Century Gothic" w:cstheme="minorHAnsi"/>
                <w:color w:val="002060"/>
                <w:lang w:val="en"/>
              </w:rPr>
            </w:pPr>
          </w:p>
          <w:p w14:paraId="7710E971"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 xml:space="preserve">1-3, </w:t>
            </w:r>
            <w:proofErr w:type="spellStart"/>
            <w:r w:rsidRPr="00E53283">
              <w:rPr>
                <w:rFonts w:ascii="Century Gothic" w:hAnsi="Century Gothic" w:cstheme="minorHAnsi"/>
                <w:color w:val="002060"/>
                <w:lang w:val="en"/>
              </w:rPr>
              <w:t>Kifissias</w:t>
            </w:r>
            <w:proofErr w:type="spellEnd"/>
            <w:r w:rsidRPr="00E53283">
              <w:rPr>
                <w:rFonts w:ascii="Century Gothic" w:hAnsi="Century Gothic" w:cstheme="minorHAnsi"/>
                <w:color w:val="002060"/>
                <w:lang w:val="en"/>
              </w:rPr>
              <w:t xml:space="preserve"> </w:t>
            </w:r>
            <w:proofErr w:type="spellStart"/>
            <w:r w:rsidRPr="00E53283">
              <w:rPr>
                <w:rFonts w:ascii="Century Gothic" w:hAnsi="Century Gothic" w:cstheme="minorHAnsi"/>
                <w:color w:val="002060"/>
                <w:lang w:val="en"/>
              </w:rPr>
              <w:t>ave.</w:t>
            </w:r>
            <w:proofErr w:type="spellEnd"/>
          </w:p>
          <w:p w14:paraId="5ED884AB"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151 23 Athens</w:t>
            </w:r>
          </w:p>
          <w:p w14:paraId="33666E43"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Tel: 210 6475600</w:t>
            </w:r>
          </w:p>
          <w:p w14:paraId="7BA0C785" w14:textId="77777777" w:rsidR="005E3C51" w:rsidRPr="00E53283" w:rsidRDefault="005E3C51" w:rsidP="002B0D9E">
            <w:pPr>
              <w:spacing w:after="0" w:line="240" w:lineRule="auto"/>
              <w:jc w:val="both"/>
              <w:rPr>
                <w:rFonts w:ascii="Century Gothic" w:hAnsi="Century Gothic" w:cstheme="minorHAnsi"/>
                <w:color w:val="002060"/>
                <w:lang w:val="en"/>
              </w:rPr>
            </w:pPr>
            <w:r w:rsidRPr="00E53283">
              <w:rPr>
                <w:rFonts w:ascii="Century Gothic" w:hAnsi="Century Gothic" w:cstheme="minorHAnsi"/>
                <w:color w:val="002060"/>
                <w:lang w:val="en"/>
              </w:rPr>
              <w:t>Fax: 210 6475628</w:t>
            </w:r>
          </w:p>
          <w:p w14:paraId="62132895" w14:textId="77777777" w:rsidR="005E3C51" w:rsidRPr="00E53283" w:rsidRDefault="005E3C51" w:rsidP="002B0D9E">
            <w:pPr>
              <w:spacing w:after="0" w:line="240" w:lineRule="auto"/>
              <w:jc w:val="both"/>
              <w:rPr>
                <w:rFonts w:ascii="Century Gothic" w:hAnsi="Century Gothic" w:cstheme="minorHAnsi"/>
                <w:color w:val="002060"/>
                <w:lang w:val="en"/>
              </w:rPr>
            </w:pPr>
            <w:proofErr w:type="spellStart"/>
            <w:r w:rsidRPr="00E53283">
              <w:rPr>
                <w:rFonts w:ascii="Century Gothic" w:hAnsi="Century Gothic" w:cstheme="minorHAnsi"/>
                <w:color w:val="002060"/>
                <w:lang w:val="en"/>
              </w:rPr>
              <w:t>Email:</w:t>
            </w:r>
            <w:hyperlink r:id="rId13" w:history="1">
              <w:r w:rsidRPr="00E53283">
                <w:rPr>
                  <w:rStyle w:val="Hyperlink"/>
                  <w:rFonts w:ascii="Century Gothic" w:hAnsi="Century Gothic"/>
                  <w:color w:val="002060"/>
                  <w:lang w:val="en"/>
                </w:rPr>
                <w:t>complaints@dpa.gr</w:t>
              </w:r>
              <w:proofErr w:type="spellEnd"/>
            </w:hyperlink>
            <w:r w:rsidRPr="00E53283">
              <w:rPr>
                <w:rFonts w:ascii="Century Gothic" w:hAnsi="Century Gothic" w:cstheme="minorHAnsi"/>
                <w:color w:val="002060"/>
                <w:lang w:val="en"/>
              </w:rPr>
              <w:t xml:space="preserve"> </w:t>
            </w:r>
          </w:p>
          <w:p w14:paraId="1408D24B" w14:textId="77777777" w:rsidR="005E3C51" w:rsidRPr="00E53283" w:rsidRDefault="005E3C51" w:rsidP="002B0D9E">
            <w:pPr>
              <w:spacing w:after="0" w:line="240" w:lineRule="auto"/>
              <w:jc w:val="both"/>
              <w:rPr>
                <w:rFonts w:ascii="Century Gothic" w:hAnsi="Century Gothic" w:cstheme="minorHAnsi"/>
                <w:color w:val="002060"/>
                <w:lang w:val="en"/>
              </w:rPr>
            </w:pPr>
          </w:p>
        </w:tc>
      </w:tr>
    </w:tbl>
    <w:p w14:paraId="5DDB5272" w14:textId="1C9F3FEF" w:rsidR="00F170CF" w:rsidRDefault="00291910" w:rsidP="000B6EE2">
      <w:pPr>
        <w:spacing w:line="259" w:lineRule="auto"/>
        <w:ind w:left="360"/>
        <w:jc w:val="both"/>
        <w:rPr>
          <w:lang w:val="en-US"/>
        </w:rPr>
      </w:pPr>
      <w:r w:rsidRPr="00E53283">
        <w:rPr>
          <w:rFonts w:ascii="Century Gothic" w:hAnsi="Century Gothic"/>
          <w:color w:val="002060"/>
          <w:lang w:val="en-US"/>
        </w:rPr>
        <w:t xml:space="preserve">You can also contact us at the following address: </w:t>
      </w:r>
      <w:hyperlink r:id="rId14" w:history="1">
        <w:r w:rsidR="00F170CF" w:rsidRPr="00E53283">
          <w:rPr>
            <w:rStyle w:val="Hyperlink"/>
            <w:rFonts w:ascii="Century Gothic" w:hAnsi="Century Gothic"/>
            <w:color w:val="002060"/>
            <w:lang w:val="en-US"/>
          </w:rPr>
          <w:t>dataprivacy@servier.com</w:t>
        </w:r>
      </w:hyperlink>
    </w:p>
    <w:sectPr w:rsidR="00F170C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8A62" w14:textId="77777777" w:rsidR="004D71AE" w:rsidRDefault="004D71AE" w:rsidP="00D20921">
      <w:pPr>
        <w:spacing w:after="0" w:line="240" w:lineRule="auto"/>
      </w:pPr>
      <w:r>
        <w:separator/>
      </w:r>
    </w:p>
  </w:endnote>
  <w:endnote w:type="continuationSeparator" w:id="0">
    <w:p w14:paraId="0C27676E" w14:textId="77777777" w:rsidR="004D71AE" w:rsidRDefault="004D71AE" w:rsidP="00D2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39E" w14:textId="26F11F4B" w:rsidR="00B554AD" w:rsidRPr="00B554AD" w:rsidRDefault="00FB03EB" w:rsidP="00B554AD">
    <w:pPr>
      <w:pStyle w:val="Footer"/>
      <w:jc w:val="right"/>
      <w:rPr>
        <w:sz w:val="16"/>
        <w:szCs w:val="16"/>
      </w:rPr>
    </w:pPr>
    <w:r>
      <w:rPr>
        <w:sz w:val="16"/>
        <w:szCs w:val="16"/>
      </w:rPr>
      <w:t xml:space="preserve">V 1.0 dated </w:t>
    </w:r>
    <w:r w:rsidR="00951B37">
      <w:rPr>
        <w:sz w:val="16"/>
        <w:szCs w:val="16"/>
      </w:rPr>
      <w:t>03.08.2018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1036" w14:textId="77777777" w:rsidR="004D71AE" w:rsidRDefault="004D71AE" w:rsidP="00D20921">
      <w:pPr>
        <w:spacing w:after="0" w:line="240" w:lineRule="auto"/>
      </w:pPr>
      <w:r>
        <w:separator/>
      </w:r>
    </w:p>
  </w:footnote>
  <w:footnote w:type="continuationSeparator" w:id="0">
    <w:p w14:paraId="26BDAC3E" w14:textId="77777777" w:rsidR="004D71AE" w:rsidRDefault="004D71AE" w:rsidP="00D20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81B"/>
    <w:multiLevelType w:val="hybridMultilevel"/>
    <w:tmpl w:val="490E052C"/>
    <w:lvl w:ilvl="0" w:tplc="0B0E7F1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D2383"/>
    <w:multiLevelType w:val="hybridMultilevel"/>
    <w:tmpl w:val="05DC1266"/>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00312"/>
    <w:multiLevelType w:val="hybridMultilevel"/>
    <w:tmpl w:val="7E668FD2"/>
    <w:lvl w:ilvl="0" w:tplc="EE7838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75E75"/>
    <w:multiLevelType w:val="hybridMultilevel"/>
    <w:tmpl w:val="04406812"/>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3449D"/>
    <w:multiLevelType w:val="hybridMultilevel"/>
    <w:tmpl w:val="1D883BC2"/>
    <w:lvl w:ilvl="0" w:tplc="999EEA5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3358A"/>
    <w:multiLevelType w:val="hybridMultilevel"/>
    <w:tmpl w:val="4DB0CF74"/>
    <w:lvl w:ilvl="0" w:tplc="7E1A1CFC">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B0E3A"/>
    <w:multiLevelType w:val="hybridMultilevel"/>
    <w:tmpl w:val="1558199A"/>
    <w:lvl w:ilvl="0" w:tplc="999EEA5E">
      <w:start w:val="1"/>
      <w:numFmt w:val="bullet"/>
      <w:lvlText w:val="►"/>
      <w:lvlJc w:val="left"/>
      <w:pPr>
        <w:tabs>
          <w:tab w:val="num" w:pos="720"/>
        </w:tabs>
        <w:ind w:left="720" w:hanging="360"/>
      </w:pPr>
      <w:rPr>
        <w:rFonts w:ascii="Arial" w:hAnsi="Arial" w:hint="default"/>
      </w:rPr>
    </w:lvl>
    <w:lvl w:ilvl="1" w:tplc="A5A8B528" w:tentative="1">
      <w:start w:val="1"/>
      <w:numFmt w:val="bullet"/>
      <w:lvlText w:val="►"/>
      <w:lvlJc w:val="left"/>
      <w:pPr>
        <w:tabs>
          <w:tab w:val="num" w:pos="1440"/>
        </w:tabs>
        <w:ind w:left="1440" w:hanging="360"/>
      </w:pPr>
      <w:rPr>
        <w:rFonts w:ascii="Arial" w:hAnsi="Arial" w:hint="default"/>
      </w:rPr>
    </w:lvl>
    <w:lvl w:ilvl="2" w:tplc="71ECFB6E" w:tentative="1">
      <w:start w:val="1"/>
      <w:numFmt w:val="bullet"/>
      <w:lvlText w:val="►"/>
      <w:lvlJc w:val="left"/>
      <w:pPr>
        <w:tabs>
          <w:tab w:val="num" w:pos="2160"/>
        </w:tabs>
        <w:ind w:left="2160" w:hanging="360"/>
      </w:pPr>
      <w:rPr>
        <w:rFonts w:ascii="Arial" w:hAnsi="Arial" w:hint="default"/>
      </w:rPr>
    </w:lvl>
    <w:lvl w:ilvl="3" w:tplc="6E3EC6CE" w:tentative="1">
      <w:start w:val="1"/>
      <w:numFmt w:val="bullet"/>
      <w:lvlText w:val="►"/>
      <w:lvlJc w:val="left"/>
      <w:pPr>
        <w:tabs>
          <w:tab w:val="num" w:pos="2880"/>
        </w:tabs>
        <w:ind w:left="2880" w:hanging="360"/>
      </w:pPr>
      <w:rPr>
        <w:rFonts w:ascii="Arial" w:hAnsi="Arial" w:hint="default"/>
      </w:rPr>
    </w:lvl>
    <w:lvl w:ilvl="4" w:tplc="60BEBE20" w:tentative="1">
      <w:start w:val="1"/>
      <w:numFmt w:val="bullet"/>
      <w:lvlText w:val="►"/>
      <w:lvlJc w:val="left"/>
      <w:pPr>
        <w:tabs>
          <w:tab w:val="num" w:pos="3600"/>
        </w:tabs>
        <w:ind w:left="3600" w:hanging="360"/>
      </w:pPr>
      <w:rPr>
        <w:rFonts w:ascii="Arial" w:hAnsi="Arial" w:hint="default"/>
      </w:rPr>
    </w:lvl>
    <w:lvl w:ilvl="5" w:tplc="60504F2C" w:tentative="1">
      <w:start w:val="1"/>
      <w:numFmt w:val="bullet"/>
      <w:lvlText w:val="►"/>
      <w:lvlJc w:val="left"/>
      <w:pPr>
        <w:tabs>
          <w:tab w:val="num" w:pos="4320"/>
        </w:tabs>
        <w:ind w:left="4320" w:hanging="360"/>
      </w:pPr>
      <w:rPr>
        <w:rFonts w:ascii="Arial" w:hAnsi="Arial" w:hint="default"/>
      </w:rPr>
    </w:lvl>
    <w:lvl w:ilvl="6" w:tplc="AD5AC51A" w:tentative="1">
      <w:start w:val="1"/>
      <w:numFmt w:val="bullet"/>
      <w:lvlText w:val="►"/>
      <w:lvlJc w:val="left"/>
      <w:pPr>
        <w:tabs>
          <w:tab w:val="num" w:pos="5040"/>
        </w:tabs>
        <w:ind w:left="5040" w:hanging="360"/>
      </w:pPr>
      <w:rPr>
        <w:rFonts w:ascii="Arial" w:hAnsi="Arial" w:hint="default"/>
      </w:rPr>
    </w:lvl>
    <w:lvl w:ilvl="7" w:tplc="F622FB9A" w:tentative="1">
      <w:start w:val="1"/>
      <w:numFmt w:val="bullet"/>
      <w:lvlText w:val="►"/>
      <w:lvlJc w:val="left"/>
      <w:pPr>
        <w:tabs>
          <w:tab w:val="num" w:pos="5760"/>
        </w:tabs>
        <w:ind w:left="5760" w:hanging="360"/>
      </w:pPr>
      <w:rPr>
        <w:rFonts w:ascii="Arial" w:hAnsi="Arial" w:hint="default"/>
      </w:rPr>
    </w:lvl>
    <w:lvl w:ilvl="8" w:tplc="F084BD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0C30F6"/>
    <w:multiLevelType w:val="hybridMultilevel"/>
    <w:tmpl w:val="01405AD0"/>
    <w:lvl w:ilvl="0" w:tplc="54CEB5B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1634E3"/>
    <w:multiLevelType w:val="hybridMultilevel"/>
    <w:tmpl w:val="66623D1E"/>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415AD"/>
    <w:multiLevelType w:val="hybridMultilevel"/>
    <w:tmpl w:val="7504794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328E2323"/>
    <w:multiLevelType w:val="hybridMultilevel"/>
    <w:tmpl w:val="700C07E4"/>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C1859"/>
    <w:multiLevelType w:val="hybridMultilevel"/>
    <w:tmpl w:val="6FF465EE"/>
    <w:lvl w:ilvl="0" w:tplc="4B9CF3FE">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E9C36D5"/>
    <w:multiLevelType w:val="hybridMultilevel"/>
    <w:tmpl w:val="0A26937A"/>
    <w:lvl w:ilvl="0" w:tplc="B9A8FD04">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FB0CE3"/>
    <w:multiLevelType w:val="hybridMultilevel"/>
    <w:tmpl w:val="04BE4204"/>
    <w:lvl w:ilvl="0" w:tplc="4B9CF3F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82F7D2F"/>
    <w:multiLevelType w:val="hybridMultilevel"/>
    <w:tmpl w:val="2952A1EA"/>
    <w:lvl w:ilvl="0" w:tplc="77DA746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03956C5"/>
    <w:multiLevelType w:val="hybridMultilevel"/>
    <w:tmpl w:val="0C4E64C8"/>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E944E7"/>
    <w:multiLevelType w:val="hybridMultilevel"/>
    <w:tmpl w:val="ED1ABEEC"/>
    <w:lvl w:ilvl="0" w:tplc="50B4628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CC52E48"/>
    <w:multiLevelType w:val="hybridMultilevel"/>
    <w:tmpl w:val="DBC6DE84"/>
    <w:lvl w:ilvl="0" w:tplc="54CEB5B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67438B"/>
    <w:multiLevelType w:val="hybridMultilevel"/>
    <w:tmpl w:val="D2BC28BE"/>
    <w:lvl w:ilvl="0" w:tplc="4BD6D82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C0E3172"/>
    <w:multiLevelType w:val="hybridMultilevel"/>
    <w:tmpl w:val="DBF85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E30602"/>
    <w:multiLevelType w:val="hybridMultilevel"/>
    <w:tmpl w:val="70B438E4"/>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190C05"/>
    <w:multiLevelType w:val="hybridMultilevel"/>
    <w:tmpl w:val="B5367BF2"/>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3354E2"/>
    <w:multiLevelType w:val="hybridMultilevel"/>
    <w:tmpl w:val="A134E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FF3731"/>
    <w:multiLevelType w:val="hybridMultilevel"/>
    <w:tmpl w:val="3E06BCD8"/>
    <w:lvl w:ilvl="0" w:tplc="999EEA5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4A3B7D"/>
    <w:multiLevelType w:val="hybridMultilevel"/>
    <w:tmpl w:val="C0368EE0"/>
    <w:lvl w:ilvl="0" w:tplc="999EEA5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85FF6"/>
    <w:multiLevelType w:val="hybridMultilevel"/>
    <w:tmpl w:val="6906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B92BDC"/>
    <w:multiLevelType w:val="hybridMultilevel"/>
    <w:tmpl w:val="7F9E6608"/>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1988660">
    <w:abstractNumId w:val="2"/>
  </w:num>
  <w:num w:numId="2" w16cid:durableId="1187670515">
    <w:abstractNumId w:val="13"/>
  </w:num>
  <w:num w:numId="3" w16cid:durableId="191849346">
    <w:abstractNumId w:val="5"/>
  </w:num>
  <w:num w:numId="4" w16cid:durableId="1527476336">
    <w:abstractNumId w:val="16"/>
  </w:num>
  <w:num w:numId="5" w16cid:durableId="1340085093">
    <w:abstractNumId w:val="12"/>
  </w:num>
  <w:num w:numId="6" w16cid:durableId="2044670552">
    <w:abstractNumId w:val="14"/>
  </w:num>
  <w:num w:numId="7" w16cid:durableId="2102994476">
    <w:abstractNumId w:val="9"/>
  </w:num>
  <w:num w:numId="8" w16cid:durableId="1980189038">
    <w:abstractNumId w:val="0"/>
  </w:num>
  <w:num w:numId="9" w16cid:durableId="1743209822">
    <w:abstractNumId w:val="11"/>
  </w:num>
  <w:num w:numId="10" w16cid:durableId="1270770814">
    <w:abstractNumId w:val="7"/>
  </w:num>
  <w:num w:numId="11" w16cid:durableId="1480149447">
    <w:abstractNumId w:val="10"/>
  </w:num>
  <w:num w:numId="12" w16cid:durableId="1784031513">
    <w:abstractNumId w:val="8"/>
  </w:num>
  <w:num w:numId="13" w16cid:durableId="289626556">
    <w:abstractNumId w:val="17"/>
  </w:num>
  <w:num w:numId="14" w16cid:durableId="1079865152">
    <w:abstractNumId w:val="15"/>
  </w:num>
  <w:num w:numId="15" w16cid:durableId="1714452878">
    <w:abstractNumId w:val="26"/>
  </w:num>
  <w:num w:numId="16" w16cid:durableId="1493983112">
    <w:abstractNumId w:val="1"/>
  </w:num>
  <w:num w:numId="17" w16cid:durableId="455636444">
    <w:abstractNumId w:val="3"/>
  </w:num>
  <w:num w:numId="18" w16cid:durableId="1320621197">
    <w:abstractNumId w:val="21"/>
  </w:num>
  <w:num w:numId="19" w16cid:durableId="1834833521">
    <w:abstractNumId w:val="20"/>
  </w:num>
  <w:num w:numId="20" w16cid:durableId="277954339">
    <w:abstractNumId w:val="6"/>
  </w:num>
  <w:num w:numId="21" w16cid:durableId="1233661325">
    <w:abstractNumId w:val="19"/>
  </w:num>
  <w:num w:numId="22" w16cid:durableId="932319398">
    <w:abstractNumId w:val="18"/>
  </w:num>
  <w:num w:numId="23" w16cid:durableId="1285231209">
    <w:abstractNumId w:val="25"/>
  </w:num>
  <w:num w:numId="24" w16cid:durableId="1605768852">
    <w:abstractNumId w:val="23"/>
  </w:num>
  <w:num w:numId="25" w16cid:durableId="183254197">
    <w:abstractNumId w:val="4"/>
  </w:num>
  <w:num w:numId="26" w16cid:durableId="1507094214">
    <w:abstractNumId w:val="24"/>
  </w:num>
  <w:num w:numId="27" w16cid:durableId="439031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D"/>
    <w:rsid w:val="0001168A"/>
    <w:rsid w:val="0002153D"/>
    <w:rsid w:val="0003389D"/>
    <w:rsid w:val="00066288"/>
    <w:rsid w:val="000A57D3"/>
    <w:rsid w:val="000B6EE2"/>
    <w:rsid w:val="000D60FA"/>
    <w:rsid w:val="001253CA"/>
    <w:rsid w:val="00141F88"/>
    <w:rsid w:val="00152061"/>
    <w:rsid w:val="00162D22"/>
    <w:rsid w:val="00192E84"/>
    <w:rsid w:val="001A634D"/>
    <w:rsid w:val="001F03D0"/>
    <w:rsid w:val="001F74D2"/>
    <w:rsid w:val="0025377C"/>
    <w:rsid w:val="00282954"/>
    <w:rsid w:val="00291910"/>
    <w:rsid w:val="002A3F5A"/>
    <w:rsid w:val="002B7F6A"/>
    <w:rsid w:val="00311EA5"/>
    <w:rsid w:val="003823C3"/>
    <w:rsid w:val="003D7CA7"/>
    <w:rsid w:val="003F1A9B"/>
    <w:rsid w:val="00403453"/>
    <w:rsid w:val="00477587"/>
    <w:rsid w:val="00480324"/>
    <w:rsid w:val="004D71AE"/>
    <w:rsid w:val="00541DC9"/>
    <w:rsid w:val="00544D3E"/>
    <w:rsid w:val="005E3C51"/>
    <w:rsid w:val="0066359D"/>
    <w:rsid w:val="00684387"/>
    <w:rsid w:val="006A5F4F"/>
    <w:rsid w:val="006F2E36"/>
    <w:rsid w:val="006F765C"/>
    <w:rsid w:val="007800F2"/>
    <w:rsid w:val="007B7C11"/>
    <w:rsid w:val="007C2796"/>
    <w:rsid w:val="007D135C"/>
    <w:rsid w:val="00846503"/>
    <w:rsid w:val="00847EF2"/>
    <w:rsid w:val="008B229B"/>
    <w:rsid w:val="008B7F54"/>
    <w:rsid w:val="008F7C5B"/>
    <w:rsid w:val="00950390"/>
    <w:rsid w:val="00951B37"/>
    <w:rsid w:val="009854F5"/>
    <w:rsid w:val="009B6CE1"/>
    <w:rsid w:val="009C6128"/>
    <w:rsid w:val="009E7E02"/>
    <w:rsid w:val="00A028CF"/>
    <w:rsid w:val="00A03171"/>
    <w:rsid w:val="00A26586"/>
    <w:rsid w:val="00A37F00"/>
    <w:rsid w:val="00A57F1D"/>
    <w:rsid w:val="00A6004A"/>
    <w:rsid w:val="00A737CB"/>
    <w:rsid w:val="00A91791"/>
    <w:rsid w:val="00AD1C08"/>
    <w:rsid w:val="00B2540D"/>
    <w:rsid w:val="00B554AD"/>
    <w:rsid w:val="00BC63D3"/>
    <w:rsid w:val="00C73985"/>
    <w:rsid w:val="00CF034D"/>
    <w:rsid w:val="00D20921"/>
    <w:rsid w:val="00D257C0"/>
    <w:rsid w:val="00E2263F"/>
    <w:rsid w:val="00E404F7"/>
    <w:rsid w:val="00E53283"/>
    <w:rsid w:val="00E720AE"/>
    <w:rsid w:val="00E83710"/>
    <w:rsid w:val="00F113BC"/>
    <w:rsid w:val="00F170CF"/>
    <w:rsid w:val="00F573F1"/>
    <w:rsid w:val="00FA0913"/>
    <w:rsid w:val="00FA0F77"/>
    <w:rsid w:val="00FB03EB"/>
    <w:rsid w:val="00FC5790"/>
    <w:rsid w:val="00FD3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6C6698"/>
  <w15:docId w15:val="{7C13B83F-C0ED-4BDE-A6F4-598C98D8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0390"/>
    <w:rPr>
      <w:sz w:val="16"/>
      <w:szCs w:val="16"/>
    </w:rPr>
  </w:style>
  <w:style w:type="paragraph" w:styleId="CommentText">
    <w:name w:val="annotation text"/>
    <w:basedOn w:val="Normal"/>
    <w:link w:val="CommentTextChar"/>
    <w:uiPriority w:val="99"/>
    <w:unhideWhenUsed/>
    <w:rsid w:val="00950390"/>
    <w:pPr>
      <w:spacing w:line="240" w:lineRule="auto"/>
    </w:pPr>
    <w:rPr>
      <w:sz w:val="20"/>
      <w:szCs w:val="20"/>
    </w:rPr>
  </w:style>
  <w:style w:type="character" w:customStyle="1" w:styleId="CommentTextChar">
    <w:name w:val="Comment Text Char"/>
    <w:basedOn w:val="DefaultParagraphFont"/>
    <w:link w:val="CommentText"/>
    <w:uiPriority w:val="99"/>
    <w:rsid w:val="00950390"/>
    <w:rPr>
      <w:sz w:val="20"/>
      <w:szCs w:val="20"/>
    </w:rPr>
  </w:style>
  <w:style w:type="paragraph" w:styleId="BalloonText">
    <w:name w:val="Balloon Text"/>
    <w:basedOn w:val="Normal"/>
    <w:link w:val="BalloonTextChar"/>
    <w:uiPriority w:val="99"/>
    <w:semiHidden/>
    <w:unhideWhenUsed/>
    <w:rsid w:val="00950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90"/>
    <w:rPr>
      <w:rFonts w:ascii="Segoe UI" w:hAnsi="Segoe UI" w:cs="Segoe UI"/>
      <w:sz w:val="18"/>
      <w:szCs w:val="18"/>
    </w:rPr>
  </w:style>
  <w:style w:type="paragraph" w:styleId="ListParagraph">
    <w:name w:val="List Paragraph"/>
    <w:basedOn w:val="Normal"/>
    <w:uiPriority w:val="34"/>
    <w:qFormat/>
    <w:rsid w:val="00FD3F58"/>
    <w:pPr>
      <w:ind w:left="720"/>
      <w:contextualSpacing/>
    </w:pPr>
  </w:style>
  <w:style w:type="paragraph" w:styleId="CommentSubject">
    <w:name w:val="annotation subject"/>
    <w:basedOn w:val="CommentText"/>
    <w:next w:val="CommentText"/>
    <w:link w:val="CommentSubjectChar"/>
    <w:uiPriority w:val="99"/>
    <w:semiHidden/>
    <w:unhideWhenUsed/>
    <w:rsid w:val="00311EA5"/>
    <w:rPr>
      <w:b/>
      <w:bCs/>
    </w:rPr>
  </w:style>
  <w:style w:type="character" w:customStyle="1" w:styleId="CommentSubjectChar">
    <w:name w:val="Comment Subject Char"/>
    <w:basedOn w:val="CommentTextChar"/>
    <w:link w:val="CommentSubject"/>
    <w:uiPriority w:val="99"/>
    <w:semiHidden/>
    <w:rsid w:val="00311EA5"/>
    <w:rPr>
      <w:b/>
      <w:bCs/>
      <w:sz w:val="20"/>
      <w:szCs w:val="20"/>
    </w:rPr>
  </w:style>
  <w:style w:type="character" w:styleId="Strong">
    <w:name w:val="Strong"/>
    <w:basedOn w:val="DefaultParagraphFont"/>
    <w:uiPriority w:val="22"/>
    <w:qFormat/>
    <w:rsid w:val="001253CA"/>
    <w:rPr>
      <w:b/>
      <w:bCs/>
    </w:rPr>
  </w:style>
  <w:style w:type="paragraph" w:styleId="Revision">
    <w:name w:val="Revision"/>
    <w:hidden/>
    <w:uiPriority w:val="99"/>
    <w:semiHidden/>
    <w:rsid w:val="008B7F54"/>
    <w:pPr>
      <w:spacing w:after="0" w:line="240" w:lineRule="auto"/>
    </w:pPr>
  </w:style>
  <w:style w:type="paragraph" w:styleId="FootnoteText">
    <w:name w:val="footnote text"/>
    <w:basedOn w:val="Normal"/>
    <w:link w:val="FootnoteTextChar"/>
    <w:uiPriority w:val="99"/>
    <w:semiHidden/>
    <w:unhideWhenUsed/>
    <w:rsid w:val="00D20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921"/>
    <w:rPr>
      <w:sz w:val="20"/>
      <w:szCs w:val="20"/>
    </w:rPr>
  </w:style>
  <w:style w:type="character" w:styleId="FootnoteReference">
    <w:name w:val="footnote reference"/>
    <w:basedOn w:val="DefaultParagraphFont"/>
    <w:uiPriority w:val="99"/>
    <w:semiHidden/>
    <w:unhideWhenUsed/>
    <w:rsid w:val="00D20921"/>
    <w:rPr>
      <w:vertAlign w:val="superscript"/>
    </w:rPr>
  </w:style>
  <w:style w:type="character" w:styleId="Hyperlink">
    <w:name w:val="Hyperlink"/>
    <w:basedOn w:val="DefaultParagraphFont"/>
    <w:uiPriority w:val="99"/>
    <w:unhideWhenUsed/>
    <w:rsid w:val="00684387"/>
    <w:rPr>
      <w:color w:val="0000FF"/>
      <w:u w:val="single"/>
    </w:rPr>
  </w:style>
  <w:style w:type="paragraph" w:styleId="Header">
    <w:name w:val="header"/>
    <w:basedOn w:val="Normal"/>
    <w:link w:val="HeaderChar"/>
    <w:uiPriority w:val="99"/>
    <w:unhideWhenUsed/>
    <w:rsid w:val="00F573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73F1"/>
  </w:style>
  <w:style w:type="paragraph" w:styleId="Footer">
    <w:name w:val="footer"/>
    <w:basedOn w:val="Normal"/>
    <w:link w:val="FooterChar"/>
    <w:uiPriority w:val="99"/>
    <w:unhideWhenUsed/>
    <w:rsid w:val="00F573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73F1"/>
  </w:style>
  <w:style w:type="character" w:styleId="UnresolvedMention">
    <w:name w:val="Unresolved Mention"/>
    <w:basedOn w:val="DefaultParagraphFont"/>
    <w:uiPriority w:val="99"/>
    <w:semiHidden/>
    <w:unhideWhenUsed/>
    <w:rsid w:val="00F170CF"/>
    <w:rPr>
      <w:color w:val="808080"/>
      <w:shd w:val="clear" w:color="auto" w:fill="E6E6E6"/>
    </w:rPr>
  </w:style>
  <w:style w:type="table" w:styleId="TableGrid">
    <w:name w:val="Table Grid"/>
    <w:basedOn w:val="TableNormal"/>
    <w:uiPriority w:val="59"/>
    <w:rsid w:val="00F1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6216">
      <w:bodyDiv w:val="1"/>
      <w:marLeft w:val="0"/>
      <w:marRight w:val="0"/>
      <w:marTop w:val="0"/>
      <w:marBottom w:val="0"/>
      <w:divBdr>
        <w:top w:val="none" w:sz="0" w:space="0" w:color="auto"/>
        <w:left w:val="none" w:sz="0" w:space="0" w:color="auto"/>
        <w:bottom w:val="none" w:sz="0" w:space="0" w:color="auto"/>
        <w:right w:val="none" w:sz="0" w:space="0" w:color="auto"/>
      </w:divBdr>
      <w:divsChild>
        <w:div w:id="1059476762">
          <w:marLeft w:val="850"/>
          <w:marRight w:val="0"/>
          <w:marTop w:val="0"/>
          <w:marBottom w:val="0"/>
          <w:divBdr>
            <w:top w:val="none" w:sz="0" w:space="0" w:color="auto"/>
            <w:left w:val="none" w:sz="0" w:space="0" w:color="auto"/>
            <w:bottom w:val="none" w:sz="0" w:space="0" w:color="auto"/>
            <w:right w:val="none" w:sz="0" w:space="0" w:color="auto"/>
          </w:divBdr>
        </w:div>
        <w:div w:id="1275818">
          <w:marLeft w:val="850"/>
          <w:marRight w:val="0"/>
          <w:marTop w:val="0"/>
          <w:marBottom w:val="0"/>
          <w:divBdr>
            <w:top w:val="none" w:sz="0" w:space="0" w:color="auto"/>
            <w:left w:val="none" w:sz="0" w:space="0" w:color="auto"/>
            <w:bottom w:val="none" w:sz="0" w:space="0" w:color="auto"/>
            <w:right w:val="none" w:sz="0" w:space="0" w:color="auto"/>
          </w:divBdr>
        </w:div>
        <w:div w:id="1396703576">
          <w:marLeft w:val="850"/>
          <w:marRight w:val="0"/>
          <w:marTop w:val="0"/>
          <w:marBottom w:val="0"/>
          <w:divBdr>
            <w:top w:val="none" w:sz="0" w:space="0" w:color="auto"/>
            <w:left w:val="none" w:sz="0" w:space="0" w:color="auto"/>
            <w:bottom w:val="none" w:sz="0" w:space="0" w:color="auto"/>
            <w:right w:val="none" w:sz="0" w:space="0" w:color="auto"/>
          </w:divBdr>
        </w:div>
      </w:divsChild>
    </w:div>
    <w:div w:id="1217012876">
      <w:bodyDiv w:val="1"/>
      <w:marLeft w:val="0"/>
      <w:marRight w:val="0"/>
      <w:marTop w:val="0"/>
      <w:marBottom w:val="0"/>
      <w:divBdr>
        <w:top w:val="none" w:sz="0" w:space="0" w:color="auto"/>
        <w:left w:val="none" w:sz="0" w:space="0" w:color="auto"/>
        <w:bottom w:val="none" w:sz="0" w:space="0" w:color="auto"/>
        <w:right w:val="none" w:sz="0" w:space="0" w:color="auto"/>
      </w:divBdr>
    </w:div>
    <w:div w:id="1277443333">
      <w:bodyDiv w:val="1"/>
      <w:marLeft w:val="0"/>
      <w:marRight w:val="0"/>
      <w:marTop w:val="0"/>
      <w:marBottom w:val="0"/>
      <w:divBdr>
        <w:top w:val="none" w:sz="0" w:space="0" w:color="auto"/>
        <w:left w:val="none" w:sz="0" w:space="0" w:color="auto"/>
        <w:bottom w:val="none" w:sz="0" w:space="0" w:color="auto"/>
        <w:right w:val="none" w:sz="0" w:space="0" w:color="auto"/>
      </w:divBdr>
      <w:divsChild>
        <w:div w:id="510069677">
          <w:marLeft w:val="850"/>
          <w:marRight w:val="0"/>
          <w:marTop w:val="0"/>
          <w:marBottom w:val="0"/>
          <w:divBdr>
            <w:top w:val="none" w:sz="0" w:space="0" w:color="auto"/>
            <w:left w:val="none" w:sz="0" w:space="0" w:color="auto"/>
            <w:bottom w:val="none" w:sz="0" w:space="0" w:color="auto"/>
            <w:right w:val="none" w:sz="0" w:space="0" w:color="auto"/>
          </w:divBdr>
        </w:div>
        <w:div w:id="136993172">
          <w:marLeft w:val="850"/>
          <w:marRight w:val="0"/>
          <w:marTop w:val="0"/>
          <w:marBottom w:val="0"/>
          <w:divBdr>
            <w:top w:val="none" w:sz="0" w:space="0" w:color="auto"/>
            <w:left w:val="none" w:sz="0" w:space="0" w:color="auto"/>
            <w:bottom w:val="none" w:sz="0" w:space="0" w:color="auto"/>
            <w:right w:val="none" w:sz="0" w:space="0" w:color="auto"/>
          </w:divBdr>
        </w:div>
        <w:div w:id="756368744">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dpa.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gr@servi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ivacy@ser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4482ED85B9E458E22E78CEA9E9489" ma:contentTypeVersion="18" ma:contentTypeDescription="Create a new document." ma:contentTypeScope="" ma:versionID="1a073b04da50d518cf29670618a675c0">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dddfbe372449646ddec56f75eed1514a"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d267a-0b17-413e-8d21-4628df0be07b">
      <Terms xmlns="http://schemas.microsoft.com/office/infopath/2007/PartnerControls"/>
    </lcf76f155ced4ddcb4097134ff3c332f>
    <TaxCatchAll xmlns="d71c0d9f-acbd-40b5-9539-b24b14908375" xsi:nil="true"/>
  </documentManagement>
</p:properties>
</file>

<file path=customXml/itemProps1.xml><?xml version="1.0" encoding="utf-8"?>
<ds:datastoreItem xmlns:ds="http://schemas.openxmlformats.org/officeDocument/2006/customXml" ds:itemID="{E6334F6A-ECBF-4606-A1A6-285783498852}">
  <ds:schemaRefs>
    <ds:schemaRef ds:uri="http://schemas.microsoft.com/sharepoint/v3/contenttype/forms"/>
  </ds:schemaRefs>
</ds:datastoreItem>
</file>

<file path=customXml/itemProps2.xml><?xml version="1.0" encoding="utf-8"?>
<ds:datastoreItem xmlns:ds="http://schemas.openxmlformats.org/officeDocument/2006/customXml" ds:itemID="{CE282FC6-5E22-4A18-AA87-50E60F953D45}"/>
</file>

<file path=customXml/itemProps3.xml><?xml version="1.0" encoding="utf-8"?>
<ds:datastoreItem xmlns:ds="http://schemas.openxmlformats.org/officeDocument/2006/customXml" ds:itemID="{2CC8CFE8-9EC8-457C-9841-905BB211A2BD}">
  <ds:schemaRefs>
    <ds:schemaRef ds:uri="http://schemas.openxmlformats.org/officeDocument/2006/bibliography"/>
  </ds:schemaRefs>
</ds:datastoreItem>
</file>

<file path=customXml/itemProps4.xml><?xml version="1.0" encoding="utf-8"?>
<ds:datastoreItem xmlns:ds="http://schemas.openxmlformats.org/officeDocument/2006/customXml" ds:itemID="{C48076E9-15EC-4027-95A4-0381E1AAEFCA}">
  <ds:schemaRefs>
    <ds:schemaRef ds:uri="http://schemas.microsoft.com/office/2006/metadata/properties"/>
    <ds:schemaRef ds:uri="http://schemas.microsoft.com/office/infopath/2007/PartnerControls"/>
    <ds:schemaRef ds:uri="98db0d24-2326-4dff-b421-67aaa04202a1"/>
    <ds:schemaRef ds:uri="a5a5c50c-5473-4f14-bfa7-176c89d35e7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3734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c:creator>
  <cp:lastModifiedBy>KARAGIANNI Athanasia GREECE</cp:lastModifiedBy>
  <cp:revision>5</cp:revision>
  <cp:lastPrinted>2018-07-24T12:35:00Z</cp:lastPrinted>
  <dcterms:created xsi:type="dcterms:W3CDTF">2024-12-10T15:39:00Z</dcterms:created>
  <dcterms:modified xsi:type="dcterms:W3CDTF">2024-12-10T15:41:00Z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0x0101006784482ED85B9E458E22E78CEA9E9489</vt:lpwstr>
  </property>
  <property fmtid="{D5CDD505-2E9C-101B-9397-08002B2CF9AE}" pid="3" name="MediaServiceImageTags">
    <vt:lpwstr/>
  </property>
</Properties>
</file>