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96A3" w14:textId="2F6DC61F" w:rsidR="008B7AE9" w:rsidRPr="00D00B71" w:rsidRDefault="00D00B71" w:rsidP="00FB7860">
      <w:pPr>
        <w:widowControl w:val="0"/>
        <w:tabs>
          <w:tab w:val="clear" w:pos="567"/>
        </w:tabs>
        <w:spacing w:line="240" w:lineRule="auto"/>
        <w:jc w:val="center"/>
        <w:rPr>
          <w:b/>
          <w:noProof/>
          <w:lang w:val="el-GR"/>
        </w:rPr>
      </w:pPr>
      <w:r>
        <w:rPr>
          <w:b/>
          <w:noProof/>
          <w:lang w:val="el-GR"/>
        </w:rPr>
        <w:t>Φύλλο</w:t>
      </w:r>
      <w:r w:rsidRPr="00D00B71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οδηγιών</w:t>
      </w:r>
      <w:r w:rsidRPr="00D00B71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χρήσης</w:t>
      </w:r>
      <w:r w:rsidR="008B7AE9" w:rsidRPr="00D00B71">
        <w:rPr>
          <w:b/>
          <w:noProof/>
          <w:lang w:val="el-GR"/>
        </w:rPr>
        <w:t xml:space="preserve">: </w:t>
      </w:r>
      <w:r>
        <w:rPr>
          <w:b/>
          <w:noProof/>
          <w:lang w:val="el-GR"/>
        </w:rPr>
        <w:t>Πληροφορίες για τον ασθενή</w:t>
      </w:r>
    </w:p>
    <w:p w14:paraId="0F0096A4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el-GR"/>
        </w:rPr>
      </w:pPr>
    </w:p>
    <w:p w14:paraId="0F0096A5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el-GR"/>
        </w:rPr>
      </w:pPr>
      <w:r w:rsidRPr="00977425">
        <w:rPr>
          <w:b/>
          <w:bCs/>
          <w:noProof/>
          <w:szCs w:val="22"/>
          <w:lang w:val="en-US"/>
        </w:rPr>
        <w:t>Implicor</w:t>
      </w:r>
      <w:r w:rsidRPr="00D00B71">
        <w:rPr>
          <w:b/>
          <w:bCs/>
          <w:noProof/>
          <w:szCs w:val="22"/>
          <w:lang w:val="el-GR"/>
        </w:rPr>
        <w:t xml:space="preserve"> 50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>/5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 xml:space="preserve"> </w:t>
      </w:r>
      <w:r w:rsidR="00D00B71">
        <w:rPr>
          <w:b/>
          <w:bCs/>
          <w:noProof/>
          <w:szCs w:val="22"/>
          <w:lang w:val="el-GR"/>
        </w:rPr>
        <w:t>επικαλυμμένα με λεπτό υμένιο δισκία</w:t>
      </w:r>
    </w:p>
    <w:p w14:paraId="0F0096A6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el-GR"/>
        </w:rPr>
      </w:pPr>
      <w:r w:rsidRPr="00977425">
        <w:rPr>
          <w:b/>
          <w:bCs/>
          <w:noProof/>
          <w:szCs w:val="22"/>
          <w:lang w:val="en-US"/>
        </w:rPr>
        <w:t>Implicor</w:t>
      </w:r>
      <w:r w:rsidRPr="00D00B71">
        <w:rPr>
          <w:b/>
          <w:bCs/>
          <w:noProof/>
          <w:szCs w:val="22"/>
          <w:lang w:val="el-GR"/>
        </w:rPr>
        <w:t xml:space="preserve"> 50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>/7</w:t>
      </w:r>
      <w:r w:rsidR="00D00B71">
        <w:rPr>
          <w:b/>
          <w:bCs/>
          <w:noProof/>
          <w:szCs w:val="22"/>
          <w:lang w:val="el-GR"/>
        </w:rPr>
        <w:t>,</w:t>
      </w:r>
      <w:r w:rsidRPr="00D00B71">
        <w:rPr>
          <w:b/>
          <w:bCs/>
          <w:noProof/>
          <w:szCs w:val="22"/>
          <w:lang w:val="el-GR"/>
        </w:rPr>
        <w:t>5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 xml:space="preserve"> </w:t>
      </w:r>
      <w:r w:rsidR="00D00B71">
        <w:rPr>
          <w:b/>
          <w:bCs/>
          <w:noProof/>
          <w:szCs w:val="22"/>
          <w:lang w:val="el-GR"/>
        </w:rPr>
        <w:t>επικαλυμμένα με λεπτό υμένιο δισκία</w:t>
      </w:r>
    </w:p>
    <w:p w14:paraId="0F0096A7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  <w:lang w:val="el-GR"/>
        </w:rPr>
      </w:pPr>
    </w:p>
    <w:p w14:paraId="0F0096A8" w14:textId="77777777" w:rsidR="008B7AE9" w:rsidRPr="00CE1D8A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  <w:r>
        <w:rPr>
          <w:noProof/>
          <w:szCs w:val="22"/>
        </w:rPr>
        <w:t>Metoprolol</w:t>
      </w:r>
      <w:r w:rsidRPr="00CE1D8A">
        <w:rPr>
          <w:noProof/>
          <w:szCs w:val="22"/>
          <w:lang w:val="el-GR"/>
        </w:rPr>
        <w:t xml:space="preserve"> </w:t>
      </w:r>
      <w:r>
        <w:rPr>
          <w:noProof/>
          <w:szCs w:val="22"/>
        </w:rPr>
        <w:t>tartrate</w:t>
      </w:r>
      <w:r w:rsidRPr="00CE1D8A">
        <w:rPr>
          <w:noProof/>
          <w:szCs w:val="22"/>
          <w:lang w:val="el-GR"/>
        </w:rPr>
        <w:t xml:space="preserve"> /</w:t>
      </w:r>
      <w:r>
        <w:rPr>
          <w:noProof/>
          <w:szCs w:val="22"/>
        </w:rPr>
        <w:t>ivabradine</w:t>
      </w:r>
    </w:p>
    <w:p w14:paraId="0F0096A9" w14:textId="77777777" w:rsidR="008B7AE9" w:rsidRPr="00CE1D8A" w:rsidRDefault="008B7AE9" w:rsidP="008B7AE9">
      <w:p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</w:p>
    <w:p w14:paraId="0F0096AA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b/>
          <w:noProof/>
          <w:lang w:val="el-GR"/>
        </w:rPr>
        <w:t>Διαβάστε προσεκτικά ολόκληρο το φύλλο οδηγιών χρήσης προτού αρχίσετε να παίρνετε αυτό το φάρμακο, διότι περιλαμβάνει σημαντικές πληροφορίες για σας.</w:t>
      </w:r>
    </w:p>
    <w:p w14:paraId="0F0096AB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-</w:t>
      </w:r>
      <w:r w:rsidRPr="00AE1FA9">
        <w:rPr>
          <w:noProof/>
          <w:lang w:val="el-GR"/>
        </w:rPr>
        <w:tab/>
        <w:t>Φυλάξτε αυτό το φύλλο οδηγιών χρήσης. Ίσως χρειαστεί να το διαβάσετε ξανά.</w:t>
      </w:r>
    </w:p>
    <w:p w14:paraId="0F0096AC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-</w:t>
      </w:r>
      <w:r w:rsidRPr="00AE1FA9">
        <w:rPr>
          <w:noProof/>
          <w:lang w:val="el-GR"/>
        </w:rPr>
        <w:tab/>
        <w:t>Εάν έχετε περαιτέρω απορίες, ρωτήστε τον γιατρό ή τον φαρμακοποιό σας.</w:t>
      </w:r>
    </w:p>
    <w:p w14:paraId="0F0096AD" w14:textId="77777777" w:rsidR="00AE1FA9" w:rsidRPr="00AE1FA9" w:rsidRDefault="00AE1FA9" w:rsidP="00AE1FA9">
      <w:pPr>
        <w:tabs>
          <w:tab w:val="clear" w:pos="567"/>
        </w:tabs>
        <w:ind w:left="567" w:hanging="567"/>
        <w:rPr>
          <w:noProof/>
          <w:lang w:val="el-GR"/>
        </w:rPr>
      </w:pPr>
      <w:r w:rsidRPr="00AE1FA9">
        <w:rPr>
          <w:noProof/>
          <w:lang w:val="el-GR"/>
        </w:rPr>
        <w:t>-</w:t>
      </w:r>
      <w:r w:rsidRPr="00AE1FA9">
        <w:rPr>
          <w:noProof/>
          <w:lang w:val="el-GR"/>
        </w:rPr>
        <w:tab/>
        <w:t>Η συνταγή γι΄αυτό το φάρμακο χορηγήθηκε αποκλειστικά για σας</w:t>
      </w:r>
      <w:r w:rsidRPr="00AE1FA9">
        <w:rPr>
          <w:lang w:val="el-GR"/>
        </w:rPr>
        <w:t xml:space="preserve">. </w:t>
      </w:r>
      <w:r w:rsidRPr="00AE1FA9">
        <w:rPr>
          <w:noProof/>
          <w:lang w:val="el-GR"/>
        </w:rPr>
        <w:t>Δεν πρέπει να δώσετε το φάρμακο σε άλλους. Μπορεί να τους προκαλέσει βλάβη, ακόμα και όταν τα σημεία της ασθένειάς τους είναι ίδια με τα δικά σας.</w:t>
      </w:r>
    </w:p>
    <w:p w14:paraId="0F0096AE" w14:textId="77777777" w:rsidR="008B7AE9" w:rsidRPr="00AE1FA9" w:rsidRDefault="00AE1FA9" w:rsidP="00AE1FA9">
      <w:pPr>
        <w:numPr>
          <w:ilvl w:val="0"/>
          <w:numId w:val="16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el-GR"/>
        </w:rPr>
      </w:pPr>
      <w:r w:rsidRPr="00AE1FA9">
        <w:rPr>
          <w:noProof/>
          <w:lang w:val="el-GR"/>
        </w:rPr>
        <w:t>Εάν παρατηρήσετε κάποια ανεπιθύμητη ενέργεια, ενημερώστε τον γιατρό ή το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σας. Αυτό ισχύει και για κάθε πιθανή ανεπιθύμητη ενέργεια που δεν αναφέρεται στο παρόν φύλλο οδηγιών χρήσης βλ. παράγραφο </w:t>
      </w:r>
      <w:r w:rsidR="008B7AE9" w:rsidRPr="00AE1FA9">
        <w:rPr>
          <w:szCs w:val="22"/>
          <w:lang w:val="el-GR"/>
        </w:rPr>
        <w:t>4.</w:t>
      </w:r>
    </w:p>
    <w:p w14:paraId="0F0096AF" w14:textId="77777777" w:rsidR="008B7AE9" w:rsidRPr="00AE1FA9" w:rsidRDefault="008B7AE9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B0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b/>
          <w:noProof/>
          <w:lang w:val="el-GR"/>
        </w:rPr>
        <w:t>Τι περιέχει το παρόν φύλλο οδηγιών:</w:t>
      </w:r>
    </w:p>
    <w:p w14:paraId="0F0096B1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1</w:t>
      </w:r>
      <w:r w:rsidRPr="00AE1FA9">
        <w:rPr>
          <w:noProof/>
          <w:lang w:val="el-GR"/>
        </w:rPr>
        <w:tab/>
        <w:t xml:space="preserve">Τι είναι το </w:t>
      </w:r>
      <w:r>
        <w:rPr>
          <w:noProof/>
          <w:lang w:val="en-US"/>
        </w:rPr>
        <w:t>Implicor</w:t>
      </w:r>
      <w:r w:rsidRPr="00AE1FA9">
        <w:rPr>
          <w:noProof/>
          <w:lang w:val="el-GR"/>
        </w:rPr>
        <w:t xml:space="preserve"> και ποια είναι η χρήση του</w:t>
      </w:r>
    </w:p>
    <w:p w14:paraId="0F0096B2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2</w:t>
      </w:r>
      <w:r w:rsidRPr="00AE1FA9">
        <w:rPr>
          <w:noProof/>
          <w:lang w:val="el-GR"/>
        </w:rPr>
        <w:tab/>
        <w:t xml:space="preserve">Τι πρέπει να γνωρίζετε προτού πάρετε το </w:t>
      </w:r>
      <w:r>
        <w:rPr>
          <w:noProof/>
          <w:lang w:val="en-US"/>
        </w:rPr>
        <w:t>Implicor</w:t>
      </w:r>
    </w:p>
    <w:p w14:paraId="0F0096B3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3</w:t>
      </w:r>
      <w:r w:rsidRPr="00AE1FA9">
        <w:rPr>
          <w:noProof/>
          <w:lang w:val="el-GR"/>
        </w:rPr>
        <w:tab/>
        <w:t xml:space="preserve">Πώς να πάρετε το </w:t>
      </w:r>
      <w:r>
        <w:rPr>
          <w:noProof/>
          <w:lang w:val="en-US"/>
        </w:rPr>
        <w:t>Implicor</w:t>
      </w:r>
    </w:p>
    <w:p w14:paraId="0F0096B4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4</w:t>
      </w:r>
      <w:r w:rsidRPr="00AE1FA9">
        <w:rPr>
          <w:noProof/>
          <w:lang w:val="el-GR"/>
        </w:rPr>
        <w:tab/>
        <w:t>Πιθανές ανεπιθύμητες ενέργειες</w:t>
      </w:r>
    </w:p>
    <w:p w14:paraId="0F0096B5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5</w:t>
      </w:r>
      <w:r w:rsidRPr="00AE1FA9">
        <w:rPr>
          <w:noProof/>
          <w:lang w:val="el-GR"/>
        </w:rPr>
        <w:tab/>
        <w:t xml:space="preserve">Πώς να φυλάσσεται το </w:t>
      </w:r>
      <w:r>
        <w:rPr>
          <w:noProof/>
          <w:lang w:val="en-US"/>
        </w:rPr>
        <w:t>Implicor</w:t>
      </w:r>
    </w:p>
    <w:p w14:paraId="0F0096B6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6.</w:t>
      </w:r>
      <w:r w:rsidRPr="00AE1FA9">
        <w:rPr>
          <w:noProof/>
          <w:lang w:val="el-GR"/>
        </w:rPr>
        <w:tab/>
        <w:t xml:space="preserve">Περιεχόμενο της συσκευασίας και λοιπές πληροφορίες </w:t>
      </w:r>
    </w:p>
    <w:p w14:paraId="0F0096B7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B8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B9" w14:textId="77777777" w:rsidR="008B7AE9" w:rsidRPr="00AE1FA9" w:rsidRDefault="00AE1FA9" w:rsidP="007D3D9B">
      <w:pPr>
        <w:numPr>
          <w:ilvl w:val="0"/>
          <w:numId w:val="5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Τι</w:t>
      </w:r>
      <w:r w:rsidRPr="00AE1FA9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είναι</w:t>
      </w:r>
      <w:r w:rsidRPr="00AE1FA9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το</w:t>
      </w:r>
      <w:r w:rsidR="008B7AE9" w:rsidRPr="00AE1FA9">
        <w:rPr>
          <w:b/>
          <w:noProof/>
          <w:szCs w:val="22"/>
          <w:lang w:val="el-GR"/>
        </w:rPr>
        <w:t xml:space="preserve"> </w:t>
      </w:r>
      <w:r w:rsidR="008B7AE9" w:rsidRPr="00A51503">
        <w:rPr>
          <w:b/>
          <w:noProof/>
          <w:szCs w:val="22"/>
        </w:rPr>
        <w:t>Implicor</w:t>
      </w:r>
      <w:r>
        <w:rPr>
          <w:b/>
          <w:noProof/>
          <w:szCs w:val="22"/>
          <w:lang w:val="el-GR"/>
        </w:rPr>
        <w:t xml:space="preserve"> και ποια είναι η χρήση του</w:t>
      </w:r>
    </w:p>
    <w:p w14:paraId="0F0096BA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BB" w14:textId="77777777" w:rsidR="008B7AE9" w:rsidRPr="00CE1D8A" w:rsidRDefault="00CE1D8A" w:rsidP="008B7AE9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CE1D8A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CE1D8A" w:rsidDel="00F55FCB">
        <w:rPr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χορηγείται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για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τη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θεραπευτική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αντιμετώπιση της συμπτωματικής σταθερής στηθάγχης (που προκαλεί πόνο στο στήθος) σε ενήλικες. Αντί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να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λαμβάνετε</w:t>
      </w:r>
      <w:r w:rsidR="008B7AE9" w:rsidRPr="00CE1D8A">
        <w:rPr>
          <w:color w:val="000000"/>
          <w:szCs w:val="22"/>
          <w:lang w:val="el-GR"/>
        </w:rPr>
        <w:t xml:space="preserve"> </w:t>
      </w:r>
      <w:r w:rsidR="008B7AE9" w:rsidRPr="00DF1FBB">
        <w:rPr>
          <w:color w:val="000000"/>
          <w:szCs w:val="22"/>
        </w:rPr>
        <w:t>ivabradine</w:t>
      </w:r>
      <w:r w:rsidR="008B7AE9"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και</w:t>
      </w:r>
      <w:r w:rsidR="008B7AE9" w:rsidRPr="00CE1D8A">
        <w:rPr>
          <w:color w:val="000000"/>
          <w:szCs w:val="22"/>
          <w:lang w:val="el-GR"/>
        </w:rPr>
        <w:t xml:space="preserve"> </w:t>
      </w:r>
      <w:r w:rsidR="008B7AE9" w:rsidRPr="00DF1FBB">
        <w:rPr>
          <w:color w:val="000000"/>
          <w:szCs w:val="22"/>
        </w:rPr>
        <w:t>metoprolol</w:t>
      </w:r>
      <w:r w:rsidR="008B7AE9"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σε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ξεχωριστά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δισκία</w:t>
      </w:r>
      <w:r w:rsidRPr="00CE1D8A">
        <w:rPr>
          <w:color w:val="000000"/>
          <w:szCs w:val="22"/>
          <w:lang w:val="el-GR"/>
        </w:rPr>
        <w:t xml:space="preserve">, </w:t>
      </w:r>
      <w:r>
        <w:rPr>
          <w:color w:val="000000"/>
          <w:szCs w:val="22"/>
          <w:lang w:val="el-GR"/>
        </w:rPr>
        <w:t>θα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λαμβάνετε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ένα δισκίο</w:t>
      </w:r>
      <w:r w:rsidR="008B7AE9" w:rsidRPr="00CE1D8A">
        <w:rPr>
          <w:color w:val="000000"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CE1D8A" w:rsidDel="00F55FCB">
        <w:rPr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που περιέχει και τα δύο συστατικά στ</w:t>
      </w:r>
      <w:r w:rsidR="005669B5">
        <w:rPr>
          <w:color w:val="000000"/>
          <w:szCs w:val="22"/>
          <w:lang w:val="el-GR"/>
        </w:rPr>
        <w:t>ις</w:t>
      </w:r>
      <w:r>
        <w:rPr>
          <w:color w:val="000000"/>
          <w:szCs w:val="22"/>
          <w:lang w:val="el-GR"/>
        </w:rPr>
        <w:t xml:space="preserve"> </w:t>
      </w:r>
      <w:r w:rsidR="005669B5">
        <w:rPr>
          <w:color w:val="000000"/>
          <w:szCs w:val="22"/>
          <w:lang w:val="el-GR"/>
        </w:rPr>
        <w:t xml:space="preserve">ίδιες </w:t>
      </w:r>
      <w:r>
        <w:rPr>
          <w:color w:val="000000"/>
          <w:szCs w:val="22"/>
          <w:lang w:val="el-GR"/>
        </w:rPr>
        <w:t>περιεκτικότητ</w:t>
      </w:r>
      <w:r w:rsidR="005669B5">
        <w:rPr>
          <w:color w:val="000000"/>
          <w:szCs w:val="22"/>
          <w:lang w:val="el-GR"/>
        </w:rPr>
        <w:t>ες με τα ξεχωριστά δισκία</w:t>
      </w:r>
      <w:r>
        <w:rPr>
          <w:color w:val="000000"/>
          <w:szCs w:val="22"/>
          <w:lang w:val="el-GR"/>
        </w:rPr>
        <w:t>.</w:t>
      </w:r>
    </w:p>
    <w:p w14:paraId="0F0096BC" w14:textId="77777777" w:rsidR="008B7AE9" w:rsidRPr="00CE1D8A" w:rsidRDefault="008B7AE9" w:rsidP="008B7AE9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val="el-GR"/>
        </w:rPr>
      </w:pPr>
    </w:p>
    <w:p w14:paraId="0F0096BD" w14:textId="77777777" w:rsidR="008B7AE9" w:rsidRPr="00656B3D" w:rsidRDefault="00CE1D8A" w:rsidP="008B7AE9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CE1D8A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είναι</w:t>
      </w:r>
      <w:r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συνδυασμός</w:t>
      </w:r>
      <w:r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δύο</w:t>
      </w:r>
      <w:r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δραστικών ουσιών, της</w:t>
      </w:r>
      <w:r w:rsidR="008B7AE9" w:rsidRPr="00CE1D8A">
        <w:rPr>
          <w:szCs w:val="22"/>
          <w:lang w:val="el-GR"/>
        </w:rPr>
        <w:t xml:space="preserve"> </w:t>
      </w:r>
      <w:r w:rsidR="008B7AE9">
        <w:rPr>
          <w:szCs w:val="22"/>
        </w:rPr>
        <w:t>metoprolol</w:t>
      </w:r>
      <w:r w:rsidR="008B7AE9" w:rsidRPr="00CE1D8A">
        <w:rPr>
          <w:szCs w:val="22"/>
          <w:lang w:val="el-GR"/>
        </w:rPr>
        <w:t xml:space="preserve"> </w:t>
      </w:r>
      <w:r w:rsidR="008B7AE9">
        <w:rPr>
          <w:szCs w:val="22"/>
        </w:rPr>
        <w:t>tartrate</w:t>
      </w:r>
      <w:r w:rsidR="008B7AE9"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 της</w:t>
      </w:r>
      <w:r w:rsidR="008B7AE9" w:rsidRPr="00CE1D8A">
        <w:rPr>
          <w:szCs w:val="22"/>
          <w:lang w:val="el-GR"/>
        </w:rPr>
        <w:t xml:space="preserve"> </w:t>
      </w:r>
      <w:r w:rsidR="008B7AE9">
        <w:rPr>
          <w:szCs w:val="22"/>
        </w:rPr>
        <w:t>ivabradine</w:t>
      </w:r>
      <w:r w:rsidR="008B7AE9" w:rsidRPr="00CE1D8A">
        <w:rPr>
          <w:szCs w:val="22"/>
          <w:lang w:val="el-GR"/>
        </w:rPr>
        <w:t xml:space="preserve">. </w:t>
      </w:r>
      <w:r>
        <w:rPr>
          <w:szCs w:val="22"/>
          <w:lang w:val="el-GR"/>
        </w:rPr>
        <w:t>Η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n-US"/>
        </w:rPr>
        <w:t>m</w:t>
      </w:r>
      <w:r w:rsidR="008B7AE9">
        <w:rPr>
          <w:szCs w:val="22"/>
        </w:rPr>
        <w:t>etoprolol</w:t>
      </w:r>
      <w:r w:rsidR="008B7AE9"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είναι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β</w:t>
      </w:r>
      <w:r w:rsidRPr="00C37B20">
        <w:rPr>
          <w:szCs w:val="22"/>
          <w:lang w:val="el-GR"/>
        </w:rPr>
        <w:t>-</w:t>
      </w:r>
      <w:r>
        <w:rPr>
          <w:szCs w:val="22"/>
          <w:lang w:val="el-GR"/>
        </w:rPr>
        <w:t>αποκλειστής</w:t>
      </w:r>
      <w:r w:rsidR="008B7AE9" w:rsidRPr="00C37B20">
        <w:rPr>
          <w:szCs w:val="22"/>
          <w:lang w:val="el-GR"/>
        </w:rPr>
        <w:t>.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Οι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β</w:t>
      </w:r>
      <w:r w:rsidRPr="00656B3D">
        <w:rPr>
          <w:szCs w:val="22"/>
          <w:lang w:val="el-GR"/>
        </w:rPr>
        <w:t>-</w:t>
      </w:r>
      <w:r>
        <w:rPr>
          <w:szCs w:val="22"/>
          <w:lang w:val="el-GR"/>
        </w:rPr>
        <w:t>αποκλειστές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επιβραδύνουν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καρδιακό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παλμό</w:t>
      </w:r>
      <w:r w:rsidRPr="00656B3D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μειώνουν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ισχύ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οποία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μυοκάρδιο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συστέλλεται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</w:t>
      </w:r>
      <w:r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περιορίζει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τη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σύσπαση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των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αιμοφόρων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αγγείων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στην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καρδιά</w:t>
      </w:r>
      <w:r w:rsidR="00656B3D" w:rsidRPr="00656B3D">
        <w:rPr>
          <w:szCs w:val="22"/>
          <w:lang w:val="el-GR"/>
        </w:rPr>
        <w:t xml:space="preserve">, </w:t>
      </w:r>
      <w:r w:rsidR="00656B3D">
        <w:rPr>
          <w:szCs w:val="22"/>
          <w:lang w:val="el-GR"/>
        </w:rPr>
        <w:t>στον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εγκέφαλο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και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σε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ολόκληρο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το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σώμα.</w:t>
      </w:r>
      <w:r w:rsidR="008B7AE9"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n-US"/>
        </w:rPr>
        <w:t>i</w:t>
      </w:r>
      <w:r w:rsidR="008B7AE9">
        <w:rPr>
          <w:szCs w:val="22"/>
        </w:rPr>
        <w:t>vabradine</w:t>
      </w:r>
      <w:r w:rsidR="008B7AE9"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δρα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κυρίως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μειώνοντας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καρδιακή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συχνότητα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κατά</w:t>
      </w:r>
      <w:r w:rsidRPr="00F6053C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λίγους</w:t>
      </w:r>
      <w:r w:rsidR="00F6053C" w:rsidRPr="00F6053C">
        <w:rPr>
          <w:szCs w:val="22"/>
          <w:lang w:val="el-GR"/>
        </w:rPr>
        <w:t xml:space="preserve"> </w:t>
      </w:r>
      <w:r w:rsidR="00F6053C">
        <w:rPr>
          <w:szCs w:val="22"/>
          <w:lang w:val="el-GR"/>
        </w:rPr>
        <w:t>παλμούς</w:t>
      </w:r>
      <w:r w:rsidR="00F6053C" w:rsidRPr="00F6053C">
        <w:rPr>
          <w:szCs w:val="22"/>
          <w:lang w:val="el-GR"/>
        </w:rPr>
        <w:t xml:space="preserve"> </w:t>
      </w:r>
      <w:r w:rsidR="00F6053C">
        <w:rPr>
          <w:szCs w:val="22"/>
          <w:lang w:val="el-GR"/>
        </w:rPr>
        <w:t>ανά</w:t>
      </w:r>
      <w:r w:rsidR="00F6053C" w:rsidRPr="00F6053C">
        <w:rPr>
          <w:szCs w:val="22"/>
          <w:lang w:val="el-GR"/>
        </w:rPr>
        <w:t xml:space="preserve"> </w:t>
      </w:r>
      <w:r w:rsidR="00F6053C">
        <w:rPr>
          <w:szCs w:val="22"/>
          <w:lang w:val="el-GR"/>
        </w:rPr>
        <w:t xml:space="preserve">λεπτό. </w:t>
      </w:r>
      <w:r w:rsidR="00656B3D">
        <w:rPr>
          <w:szCs w:val="22"/>
          <w:lang w:val="el-GR"/>
        </w:rPr>
        <w:t>Έτσι, μειώνει τις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ανάγκες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της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καρδιάς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για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οξυγόνο</w:t>
      </w:r>
      <w:r w:rsidR="00656B3D" w:rsidRPr="00656B3D">
        <w:rPr>
          <w:szCs w:val="22"/>
          <w:lang w:val="el-GR"/>
        </w:rPr>
        <w:t xml:space="preserve">, </w:t>
      </w:r>
      <w:r w:rsidR="00656B3D">
        <w:rPr>
          <w:szCs w:val="22"/>
          <w:lang w:val="el-GR"/>
        </w:rPr>
        <w:t>ιδιαίτερα σε καταστάσεις όπου υπάρχουν περισσότερες πιθανότητες να εκδηλωθεί στηθαγχική κρίση. Με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αυτόν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τον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τρόπο</w:t>
      </w:r>
      <w:r w:rsidR="00656B3D" w:rsidRPr="00656B3D">
        <w:rPr>
          <w:szCs w:val="22"/>
          <w:lang w:val="el-GR"/>
        </w:rPr>
        <w:t xml:space="preserve">, </w:t>
      </w:r>
      <w:r w:rsidR="00656B3D">
        <w:rPr>
          <w:szCs w:val="22"/>
          <w:lang w:val="el-GR"/>
        </w:rPr>
        <w:t>η</w:t>
      </w:r>
      <w:r w:rsidR="008B7AE9" w:rsidRPr="00656B3D">
        <w:rPr>
          <w:szCs w:val="22"/>
          <w:lang w:val="el-GR"/>
        </w:rPr>
        <w:t xml:space="preserve"> </w:t>
      </w:r>
      <w:r w:rsidR="008B7AE9">
        <w:rPr>
          <w:szCs w:val="22"/>
        </w:rPr>
        <w:t>metoprolol</w:t>
      </w:r>
      <w:r w:rsidR="008B7AE9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και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η</w:t>
      </w:r>
      <w:r w:rsidR="008B7AE9" w:rsidRPr="00656B3D">
        <w:rPr>
          <w:szCs w:val="22"/>
          <w:lang w:val="el-GR"/>
        </w:rPr>
        <w:t xml:space="preserve"> </w:t>
      </w:r>
      <w:r w:rsidR="008B7AE9">
        <w:rPr>
          <w:szCs w:val="22"/>
        </w:rPr>
        <w:t>ivabradine</w:t>
      </w:r>
      <w:r w:rsidR="008B7AE9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βοηθούν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στον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έλεγχο και τη μείωση του αριθμού των στηθαγχικών κρίσεων.</w:t>
      </w:r>
    </w:p>
    <w:p w14:paraId="0F0096BE" w14:textId="77777777" w:rsidR="008B7AE9" w:rsidRPr="00656B3D" w:rsidRDefault="008B7AE9" w:rsidP="008B7AE9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</w:p>
    <w:p w14:paraId="0F0096BF" w14:textId="77777777" w:rsidR="008B7AE9" w:rsidRPr="00656B3D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C0" w14:textId="77777777" w:rsidR="008B7AE9" w:rsidRPr="00AE1FA9" w:rsidRDefault="00AE1FA9" w:rsidP="007D3D9B">
      <w:pPr>
        <w:numPr>
          <w:ilvl w:val="0"/>
          <w:numId w:val="4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Τι πρέπει να γνωρίζετε πριν να πάρετε το</w:t>
      </w:r>
      <w:r w:rsidR="008B7AE9" w:rsidRPr="00AE1FA9">
        <w:rPr>
          <w:b/>
          <w:noProof/>
          <w:szCs w:val="22"/>
          <w:lang w:val="el-GR"/>
        </w:rPr>
        <w:t xml:space="preserve"> </w:t>
      </w:r>
      <w:r w:rsidR="008B7AE9">
        <w:rPr>
          <w:b/>
          <w:noProof/>
          <w:szCs w:val="22"/>
        </w:rPr>
        <w:t>Implicor</w:t>
      </w:r>
    </w:p>
    <w:p w14:paraId="0F0096C1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C2" w14:textId="77777777" w:rsidR="008B7AE9" w:rsidRPr="00846660" w:rsidRDefault="00AE1FA9" w:rsidP="00846660">
      <w:pPr>
        <w:rPr>
          <w:b/>
          <w:noProof/>
        </w:rPr>
      </w:pPr>
      <w:r>
        <w:rPr>
          <w:b/>
          <w:noProof/>
          <w:lang w:val="el-GR"/>
        </w:rPr>
        <w:t>Μην πάρετε το</w:t>
      </w:r>
      <w:r w:rsidR="008B7AE9" w:rsidRPr="00846660">
        <w:rPr>
          <w:b/>
          <w:noProof/>
        </w:rPr>
        <w:t xml:space="preserve"> Implicor:</w:t>
      </w:r>
    </w:p>
    <w:p w14:paraId="0F0096C3" w14:textId="77777777" w:rsidR="008B7AE9" w:rsidRPr="001036F7" w:rsidRDefault="001036F7" w:rsidP="007D3D9B">
      <w:pPr>
        <w:pStyle w:val="ListParagraph"/>
        <w:numPr>
          <w:ilvl w:val="0"/>
          <w:numId w:val="17"/>
        </w:numPr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σε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περίπτωση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αλλεργίας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στην</w:t>
      </w:r>
      <w:r w:rsidR="008B7AE9"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ivabradine</w:t>
      </w:r>
      <w:r w:rsidR="008B7AE9" w:rsidRPr="001036F7">
        <w:rPr>
          <w:rFonts w:ascii="Times New Roman" w:hAnsi="Times New Roman"/>
          <w:noProof/>
          <w:sz w:val="22"/>
          <w:szCs w:val="22"/>
          <w:lang w:val="el-GR"/>
        </w:rPr>
        <w:t>,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τη</w:t>
      </w:r>
      <w:r w:rsidR="008B7AE9"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metop</w:t>
      </w:r>
      <w:r w:rsidR="00D47411">
        <w:rPr>
          <w:rFonts w:ascii="Times New Roman" w:hAnsi="Times New Roman"/>
          <w:noProof/>
          <w:sz w:val="22"/>
          <w:szCs w:val="22"/>
          <w:lang w:val="en-US"/>
        </w:rPr>
        <w:t>r</w:t>
      </w:r>
      <w:r w:rsidR="008B7AE9" w:rsidRPr="00DC0A35">
        <w:rPr>
          <w:rFonts w:ascii="Times New Roman" w:hAnsi="Times New Roman"/>
          <w:noProof/>
          <w:sz w:val="22"/>
          <w:szCs w:val="22"/>
        </w:rPr>
        <w:t>olol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ή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οποιοδήποτε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άλλο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συστατικό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αυτού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του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φαρμάκου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αναφέρονται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στην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παράγραφο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6) </w:t>
      </w:r>
      <w:r>
        <w:rPr>
          <w:rFonts w:ascii="Times New Roman" w:hAnsi="Times New Roman"/>
          <w:noProof/>
          <w:sz w:val="22"/>
          <w:szCs w:val="22"/>
          <w:lang w:val="el-GR"/>
        </w:rPr>
        <w:t>ή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άλλον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β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>-</w:t>
      </w:r>
      <w:r>
        <w:rPr>
          <w:rFonts w:ascii="Times New Roman" w:hAnsi="Times New Roman"/>
          <w:noProof/>
          <w:sz w:val="22"/>
          <w:szCs w:val="22"/>
          <w:lang w:val="el-GR"/>
        </w:rPr>
        <w:t>αποκλειστή</w:t>
      </w:r>
    </w:p>
    <w:p w14:paraId="0F0096C4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έχετε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πολύ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χαμηλή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συχνότητα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κατά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ηρεμία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πριν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αγωγή</w:t>
      </w:r>
      <w:r w:rsidRPr="001036F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αισθάνεστε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αδυναμία</w:t>
      </w:r>
      <w:r w:rsidRPr="001036F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έχετε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μειωμένο </w:t>
      </w:r>
      <w:r w:rsidRPr="004B47F8">
        <w:rPr>
          <w:noProof/>
          <w:szCs w:val="22"/>
          <w:lang w:val="el-GR"/>
        </w:rPr>
        <w:t xml:space="preserve">επίπεδο </w:t>
      </w:r>
      <w:r w:rsidRPr="00387EE7">
        <w:rPr>
          <w:noProof/>
          <w:szCs w:val="22"/>
          <w:lang w:val="el-GR"/>
        </w:rPr>
        <w:t>συνε</w:t>
      </w:r>
      <w:r w:rsidR="00AF17A8" w:rsidRPr="00387EE7">
        <w:rPr>
          <w:noProof/>
          <w:szCs w:val="22"/>
          <w:lang w:val="el-GR"/>
        </w:rPr>
        <w:t>ίδησης</w:t>
      </w:r>
      <w:r w:rsidRPr="004B47F8">
        <w:rPr>
          <w:noProof/>
          <w:szCs w:val="22"/>
          <w:lang w:val="el-GR"/>
        </w:rPr>
        <w:t>, λαχάνιασμα</w:t>
      </w:r>
      <w:r>
        <w:rPr>
          <w:noProof/>
          <w:szCs w:val="22"/>
          <w:lang w:val="el-GR"/>
        </w:rPr>
        <w:t>, υπόταση ή πόνο στο στήθος (λόγω συμπτωματικής βραδυκαρδίας</w:t>
      </w:r>
      <w:r w:rsidR="008B7AE9" w:rsidRPr="001036F7">
        <w:rPr>
          <w:szCs w:val="22"/>
          <w:lang w:val="el-GR"/>
        </w:rPr>
        <w:t>)</w:t>
      </w:r>
    </w:p>
    <w:p w14:paraId="0F0096C5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πάσχετε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καρδιογενή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καταπληξία</w:t>
      </w:r>
      <w:r w:rsidRPr="001036F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σοβαρή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 κατάσταση που προκαλείται από πολύ χαμηλή αρτηριακή πίεση και αντιμετωπίζεται στο νοσοκομείο</w:t>
      </w:r>
      <w:r w:rsidR="008B7AE9" w:rsidRPr="001036F7">
        <w:rPr>
          <w:noProof/>
          <w:szCs w:val="22"/>
          <w:lang w:val="el-GR"/>
        </w:rPr>
        <w:t>)</w:t>
      </w:r>
    </w:p>
    <w:p w14:paraId="0F0096C6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πάσχετε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από διαταραχή του καρδιακού ρυθμού </w:t>
      </w:r>
      <w:r w:rsidR="00D47411" w:rsidRPr="00C37B20">
        <w:rPr>
          <w:noProof/>
          <w:szCs w:val="22"/>
          <w:lang w:val="el-GR"/>
        </w:rPr>
        <w:t>(</w:t>
      </w:r>
      <w:r>
        <w:rPr>
          <w:noProof/>
          <w:szCs w:val="22"/>
          <w:lang w:val="el-GR"/>
        </w:rPr>
        <w:t>άτακτο καρδιακό παλμό</w:t>
      </w:r>
      <w:r w:rsidR="00D47411" w:rsidRPr="00C37B20">
        <w:rPr>
          <w:noProof/>
          <w:szCs w:val="22"/>
          <w:lang w:val="el-GR"/>
        </w:rPr>
        <w:t>)</w:t>
      </w:r>
    </w:p>
    <w:p w14:paraId="0F0096C7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έχετε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υποστεί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προσβολή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υπάρχει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υποψία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προσβολής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επιπλεγμένης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τις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ακόλουθες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καταστάσεις</w:t>
      </w:r>
      <w:r w:rsidRPr="005378DD">
        <w:rPr>
          <w:noProof/>
          <w:szCs w:val="22"/>
          <w:lang w:val="el-GR"/>
        </w:rPr>
        <w:t>:</w:t>
      </w:r>
      <w:r w:rsidR="008B7AE9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</w:t>
      </w:r>
      <w:r w:rsidR="002B01B6" w:rsidRPr="005378DD">
        <w:rPr>
          <w:noProof/>
          <w:szCs w:val="22"/>
          <w:lang w:val="el-GR" w:eastAsia="en-GB"/>
        </w:rPr>
        <w:t>ολύ</w:t>
      </w:r>
      <w:r w:rsidR="008B7AE9" w:rsidRPr="005378DD">
        <w:rPr>
          <w:noProof/>
          <w:szCs w:val="22"/>
          <w:lang w:val="el-GR" w:eastAsia="en-GB"/>
        </w:rPr>
        <w:t xml:space="preserve"> </w:t>
      </w:r>
      <w:r w:rsidR="005378DD">
        <w:rPr>
          <w:noProof/>
          <w:szCs w:val="22"/>
          <w:lang w:val="el-GR" w:eastAsia="en-GB"/>
        </w:rPr>
        <w:t xml:space="preserve">χαμηλή καρδιακή συχνότητα, αργός ή άτακτος </w:t>
      </w:r>
      <w:r w:rsidR="005378DD">
        <w:rPr>
          <w:noProof/>
          <w:szCs w:val="22"/>
          <w:lang w:val="el-GR" w:eastAsia="en-GB"/>
        </w:rPr>
        <w:lastRenderedPageBreak/>
        <w:t>καρδιακός παλμός, η ανώτατη τιμή της αρτηριακής σας πίεσης είναι κάτω από</w:t>
      </w:r>
      <w:r w:rsidR="008B7AE9" w:rsidRPr="005378DD">
        <w:rPr>
          <w:noProof/>
          <w:szCs w:val="22"/>
          <w:lang w:val="el-GR" w:eastAsia="en-GB"/>
        </w:rPr>
        <w:t xml:space="preserve"> </w:t>
      </w:r>
      <w:r w:rsidR="008B7AE9" w:rsidRPr="005378DD">
        <w:rPr>
          <w:noProof/>
          <w:szCs w:val="22"/>
          <w:lang w:val="el-GR"/>
        </w:rPr>
        <w:t xml:space="preserve">100 </w:t>
      </w:r>
      <w:r w:rsidR="008B7AE9" w:rsidRPr="00D774FF">
        <w:rPr>
          <w:noProof/>
          <w:szCs w:val="22"/>
        </w:rPr>
        <w:t>mmHg</w:t>
      </w:r>
      <w:r w:rsidR="008B7AE9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ή/και σοβαρή καρδιακή ανεπάρκεια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8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πολύ χαμηλή αρτηριακή πίεση</w:t>
      </w:r>
    </w:p>
    <w:p w14:paraId="0F0096C9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καρδιακή ανεπάρκεια η οποία πρόσφατα επιδεινώθηκε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A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λαμβάνετε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αγωγή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με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αγωνιστές των β-υποδοχέων, όπως δομπουταμίνη, λόγω καρδιακής ανεπάρκειας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B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ο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καρδιακός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σας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 xml:space="preserve">παλμός </w:t>
      </w:r>
      <w:r w:rsidR="009F7B0E">
        <w:rPr>
          <w:noProof/>
          <w:szCs w:val="22"/>
          <w:lang w:val="el-GR"/>
        </w:rPr>
        <w:t xml:space="preserve">ρυθμίζεται </w:t>
      </w:r>
      <w:r w:rsidR="005378DD">
        <w:rPr>
          <w:noProof/>
          <w:szCs w:val="22"/>
          <w:lang w:val="el-GR"/>
        </w:rPr>
        <w:t>αποκλειστικά από τον βηματοδότη σας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C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από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ασταθή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στηθάγχη</w:t>
      </w:r>
      <w:r w:rsidR="008B7AE9" w:rsidRPr="005378DD">
        <w:rPr>
          <w:noProof/>
          <w:szCs w:val="22"/>
          <w:lang w:val="el-GR"/>
        </w:rPr>
        <w:t xml:space="preserve"> (</w:t>
      </w:r>
      <w:r w:rsidR="005378DD">
        <w:rPr>
          <w:noProof/>
          <w:szCs w:val="22"/>
          <w:lang w:val="el-GR"/>
        </w:rPr>
        <w:t>σοβαρή μορφή στηθάγχης κατά την οποία ο στηθαγχικός πόνος εκδηλώνεται πολύ συχνά, με ή χωρίς την καταβολή προσπάθειας)</w:t>
      </w:r>
    </w:p>
    <w:p w14:paraId="0F0096CD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σοβαρή διαταραχή των αιμοφόρων αγγείων</w:t>
      </w:r>
    </w:p>
    <w:p w14:paraId="0F0096CE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από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υψηλή αρτηριακή πίεση λόγω όγκου κοντά στον νεφρό (μη υποβληθέν σε θεραπεία φαιοχρωμοκύττωμα</w:t>
      </w:r>
      <w:r w:rsidR="008B7AE9" w:rsidRPr="005378DD">
        <w:rPr>
          <w:noProof/>
          <w:szCs w:val="22"/>
          <w:lang w:val="el-GR"/>
        </w:rPr>
        <w:t xml:space="preserve">) </w:t>
      </w:r>
    </w:p>
    <w:p w14:paraId="0F0096CF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σοβαρά ηπατικά προβλήματα</w:t>
      </w:r>
    </w:p>
    <w:p w14:paraId="0F0096D0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szCs w:val="22"/>
          <w:lang w:val="el-GR" w:eastAsia="en-GB"/>
        </w:rPr>
        <w:t>έχετε</w:t>
      </w:r>
      <w:r w:rsidR="005378DD" w:rsidRPr="005378DD">
        <w:rPr>
          <w:szCs w:val="22"/>
          <w:lang w:val="el-GR" w:eastAsia="en-GB"/>
        </w:rPr>
        <w:t xml:space="preserve"> </w:t>
      </w:r>
      <w:r w:rsidR="005378DD">
        <w:rPr>
          <w:szCs w:val="22"/>
          <w:lang w:val="el-GR" w:eastAsia="en-GB"/>
        </w:rPr>
        <w:t>υπερβολικά πολύ οξύ στο αίμα σας (μεταβολική οξέωση)</w:t>
      </w:r>
    </w:p>
    <w:p w14:paraId="0F0096D1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λαμβάνετε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φάρμακα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για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τη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θεραπευτική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αγωγή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μυκητιάσεων</w:t>
      </w:r>
      <w:r w:rsidR="005378DD" w:rsidRPr="005378DD">
        <w:rPr>
          <w:noProof/>
          <w:szCs w:val="22"/>
          <w:lang w:val="el-GR"/>
        </w:rPr>
        <w:t xml:space="preserve"> (</w:t>
      </w:r>
      <w:r w:rsidR="005378DD">
        <w:rPr>
          <w:noProof/>
          <w:szCs w:val="22"/>
          <w:lang w:val="el-GR"/>
        </w:rPr>
        <w:t>όπως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 xml:space="preserve">κετοκοναζόλη, ιτρακοναζόλη), μακρολιδικά αντιβιοτικά (όπως κλαριθρομυκίνη, ερυθρομυκίνη από του στόματος, ζοσαμυκίνη και τελιθρομυκίνη), αναστολείς πρωτεάσης </w:t>
      </w:r>
      <w:r w:rsidR="005378DD">
        <w:rPr>
          <w:noProof/>
          <w:szCs w:val="22"/>
          <w:lang w:val="en-US"/>
        </w:rPr>
        <w:t>HIV</w:t>
      </w:r>
      <w:r w:rsidR="005378DD" w:rsidRPr="005378DD">
        <w:rPr>
          <w:noProof/>
          <w:szCs w:val="22"/>
          <w:lang w:val="el-GR"/>
        </w:rPr>
        <w:t xml:space="preserve"> (</w:t>
      </w:r>
      <w:r w:rsidR="005378DD">
        <w:rPr>
          <w:noProof/>
          <w:szCs w:val="22"/>
          <w:lang w:val="el-GR"/>
        </w:rPr>
        <w:t>όπως νελφιναβίρη, ριτοναβίρη) και νεφαζοδόνη (φάρμακο για την αντιμετώπιση της κατάθλιψης) ή διλτιαζέμη, βεραπαμίλη (για την υψηλή αρτηριακή πίεση ή τη στηθάγχη)</w:t>
      </w:r>
    </w:p>
    <w:p w14:paraId="0F0096D2" w14:textId="77777777" w:rsidR="005378DD" w:rsidRDefault="005378DD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5378DD">
        <w:rPr>
          <w:lang w:val="el-GR"/>
        </w:rPr>
        <w:t>εάν είστε γυναίκα ικανή για τεκνοποίηση και δεν χρησιμοποιείτε αξιόπιστη αντισύλληψη</w:t>
      </w:r>
      <w:r>
        <w:rPr>
          <w:noProof/>
          <w:szCs w:val="22"/>
          <w:lang w:val="el-GR"/>
        </w:rPr>
        <w:t xml:space="preserve"> </w:t>
      </w:r>
    </w:p>
    <w:p w14:paraId="0F0096D3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 w:rsidRPr="005378DD">
        <w:rPr>
          <w:lang w:val="el-GR"/>
        </w:rPr>
        <w:t>είστε έγκυος ή προσπαθείτε να μείνετε έγκυος</w:t>
      </w:r>
    </w:p>
    <w:p w14:paraId="0F0096D4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θηλασμού</w:t>
      </w:r>
      <w:r w:rsidR="008B7AE9" w:rsidRPr="001036F7">
        <w:rPr>
          <w:szCs w:val="22"/>
          <w:lang w:val="el-GR"/>
        </w:rPr>
        <w:t>.</w:t>
      </w:r>
    </w:p>
    <w:p w14:paraId="0F0096D5" w14:textId="77777777" w:rsidR="008B7AE9" w:rsidRPr="001036F7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D6" w14:textId="77777777" w:rsidR="00AE1FA9" w:rsidRPr="00CE1D8A" w:rsidRDefault="00AE1FA9" w:rsidP="00AE1FA9">
      <w:pPr>
        <w:tabs>
          <w:tab w:val="left" w:pos="0"/>
        </w:tabs>
        <w:rPr>
          <w:noProof/>
          <w:lang w:val="el-GR"/>
        </w:rPr>
      </w:pPr>
      <w:r w:rsidRPr="00CE1D8A">
        <w:rPr>
          <w:b/>
          <w:noProof/>
          <w:lang w:val="el-GR"/>
        </w:rPr>
        <w:t>Προειδοποιήσεις και προφυλάξεις</w:t>
      </w:r>
    </w:p>
    <w:p w14:paraId="0F0096D7" w14:textId="77777777" w:rsidR="008B7AE9" w:rsidRPr="00AE1FA9" w:rsidRDefault="00AE1FA9" w:rsidP="00AE1FA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AE1FA9">
        <w:rPr>
          <w:noProof/>
          <w:lang w:val="el-GR"/>
        </w:rPr>
        <w:t>Απευθυνθείτε στον γιατρό ή το</w:t>
      </w:r>
      <w:r w:rsidR="005378DD"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 προτού πάρετε το </w:t>
      </w:r>
      <w:r w:rsidR="008B7AE9">
        <w:rPr>
          <w:noProof/>
          <w:szCs w:val="22"/>
        </w:rPr>
        <w:t>Implicor</w:t>
      </w:r>
      <w:r w:rsidR="008B7AE9" w:rsidRPr="00AE1FA9">
        <w:rPr>
          <w:noProof/>
          <w:szCs w:val="22"/>
          <w:lang w:val="el-GR"/>
        </w:rPr>
        <w:t>.</w:t>
      </w:r>
    </w:p>
    <w:p w14:paraId="0F0096D8" w14:textId="77777777" w:rsidR="008B7AE9" w:rsidRPr="005378DD" w:rsidRDefault="005378DD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Πρέπει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ενημερώνετε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τον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γιατρό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σας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εάν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έχετε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είχατε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κάποια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τις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ακόλουθες καταστάσεις:</w:t>
      </w:r>
    </w:p>
    <w:p w14:paraId="0F0096D9" w14:textId="77777777" w:rsidR="008B7AE9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  <w:lang w:val="el-GR"/>
        </w:rPr>
      </w:pPr>
      <w:r w:rsidRPr="00560C1C">
        <w:rPr>
          <w:lang w:val="el-GR"/>
        </w:rPr>
        <w:t>εάν πάσχετε από διαταραχή του καρδιακού ρυθμού (όπως άτακτος καρδιακός ρυθμός, αίσθημα παλμών, αύξηση στηθαγχικού πόνου)</w:t>
      </w:r>
      <w:r>
        <w:rPr>
          <w:lang w:val="el-GR"/>
        </w:rPr>
        <w:t>,</w:t>
      </w:r>
      <w:r w:rsidRPr="00560C1C">
        <w:rPr>
          <w:lang w:val="el-GR"/>
        </w:rPr>
        <w:t xml:space="preserve"> εμμένουσα κολπική μαρμαρυγή (είδος άτακτου καρδιακού ρυθμού) ή μια ανωμαλία στο ηλεκτροκαρδιογράφημα (ΗΚ</w:t>
      </w:r>
      <w:r w:rsidR="004113EE">
        <w:rPr>
          <w:lang w:val="el-GR"/>
        </w:rPr>
        <w:t>Γ</w:t>
      </w:r>
      <w:r w:rsidRPr="00560C1C">
        <w:rPr>
          <w:lang w:val="el-GR"/>
        </w:rPr>
        <w:t xml:space="preserve">) που ονομάζεται «σύνδρομο μακρού </w:t>
      </w:r>
      <w:r>
        <w:rPr>
          <w:lang w:val="en-US"/>
        </w:rPr>
        <w:t>QT</w:t>
      </w:r>
      <w:r>
        <w:rPr>
          <w:lang w:val="el-GR"/>
        </w:rPr>
        <w:t>»</w:t>
      </w:r>
    </w:p>
    <w:p w14:paraId="0F0096DA" w14:textId="77777777" w:rsidR="008B7AE9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  <w:lang w:val="el-GR"/>
        </w:rPr>
      </w:pPr>
      <w:r>
        <w:rPr>
          <w:szCs w:val="22"/>
          <w:lang w:val="el-GR"/>
        </w:rPr>
        <w:t>εάν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έχετε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συμπτώματα</w:t>
      </w:r>
      <w:r w:rsidRPr="00560C1C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όπως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κόπωση</w:t>
      </w:r>
      <w:r w:rsidRPr="00560C1C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ζάλη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λαχάνιασμα</w:t>
      </w:r>
      <w:r w:rsidRPr="00560C1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αυτό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μπορεί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να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σημαίνει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ότι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καρδιακή σας συχνότητα επιβραδύνεται υπερβολικά, π.χ. κάτω από 50 παλμούς ανά λεπτό)</w:t>
      </w:r>
    </w:p>
    <w:p w14:paraId="0F0096DB" w14:textId="77777777" w:rsidR="005217EA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εάν</w:t>
      </w:r>
      <w:r w:rsidRPr="00560C1C">
        <w:rPr>
          <w:lang w:val="el-GR"/>
        </w:rPr>
        <w:t xml:space="preserve"> </w:t>
      </w:r>
      <w:r>
        <w:rPr>
          <w:lang w:val="el-GR"/>
        </w:rPr>
        <w:t>πάσχετε</w:t>
      </w:r>
      <w:r w:rsidRPr="00560C1C">
        <w:rPr>
          <w:lang w:val="el-GR"/>
        </w:rPr>
        <w:t xml:space="preserve"> </w:t>
      </w:r>
      <w:r>
        <w:rPr>
          <w:lang w:val="el-GR"/>
        </w:rPr>
        <w:t>από</w:t>
      </w:r>
      <w:r w:rsidRPr="00560C1C">
        <w:rPr>
          <w:lang w:val="el-GR"/>
        </w:rPr>
        <w:t xml:space="preserve"> </w:t>
      </w:r>
      <w:r>
        <w:rPr>
          <w:lang w:val="el-GR"/>
        </w:rPr>
        <w:t>συμπτώματα</w:t>
      </w:r>
      <w:r w:rsidRPr="00560C1C">
        <w:rPr>
          <w:lang w:val="el-GR"/>
        </w:rPr>
        <w:t xml:space="preserve"> </w:t>
      </w:r>
      <w:r>
        <w:rPr>
          <w:lang w:val="el-GR"/>
        </w:rPr>
        <w:t>κολπικής</w:t>
      </w:r>
      <w:r w:rsidRPr="00560C1C">
        <w:rPr>
          <w:lang w:val="el-GR"/>
        </w:rPr>
        <w:t xml:space="preserve"> </w:t>
      </w:r>
      <w:r>
        <w:rPr>
          <w:lang w:val="el-GR"/>
        </w:rPr>
        <w:t>μαρμαρυγής</w:t>
      </w:r>
      <w:r w:rsidRPr="00560C1C">
        <w:rPr>
          <w:lang w:val="el-GR"/>
        </w:rPr>
        <w:t xml:space="preserve"> </w:t>
      </w:r>
      <w:r>
        <w:rPr>
          <w:lang w:val="el-GR"/>
        </w:rPr>
        <w:t>[καρδιακή</w:t>
      </w:r>
      <w:r w:rsidRPr="00560C1C">
        <w:rPr>
          <w:lang w:val="el-GR"/>
        </w:rPr>
        <w:t xml:space="preserve"> </w:t>
      </w:r>
      <w:r>
        <w:rPr>
          <w:lang w:val="el-GR"/>
        </w:rPr>
        <w:t>συχνότητα</w:t>
      </w:r>
      <w:r w:rsidRPr="00560C1C">
        <w:rPr>
          <w:lang w:val="el-GR"/>
        </w:rPr>
        <w:t xml:space="preserve"> </w:t>
      </w:r>
      <w:r>
        <w:rPr>
          <w:lang w:val="el-GR"/>
        </w:rPr>
        <w:t>σε</w:t>
      </w:r>
      <w:r w:rsidRPr="00560C1C">
        <w:rPr>
          <w:lang w:val="el-GR"/>
        </w:rPr>
        <w:t xml:space="preserve"> </w:t>
      </w:r>
      <w:r>
        <w:rPr>
          <w:lang w:val="el-GR"/>
        </w:rPr>
        <w:t>ηρεμία</w:t>
      </w:r>
      <w:r w:rsidRPr="00560C1C">
        <w:rPr>
          <w:lang w:val="el-GR"/>
        </w:rPr>
        <w:t xml:space="preserve"> </w:t>
      </w:r>
      <w:r>
        <w:rPr>
          <w:lang w:val="el-GR"/>
        </w:rPr>
        <w:t>ασυνήθιστα</w:t>
      </w:r>
      <w:r w:rsidRPr="00560C1C">
        <w:rPr>
          <w:lang w:val="el-GR"/>
        </w:rPr>
        <w:t xml:space="preserve"> </w:t>
      </w:r>
      <w:r>
        <w:rPr>
          <w:lang w:val="el-GR"/>
        </w:rPr>
        <w:t>υψηλή</w:t>
      </w:r>
      <w:r w:rsidRPr="00560C1C">
        <w:rPr>
          <w:lang w:val="el-GR"/>
        </w:rPr>
        <w:t xml:space="preserve"> (</w:t>
      </w:r>
      <w:r>
        <w:rPr>
          <w:lang w:val="el-GR"/>
        </w:rPr>
        <w:t>άνω των 110 παλμών ανά λεπτό) ή άτακτη, χωρίς προφανή αιτία, που καθιστά δύσκολη τη μέτρηση]</w:t>
      </w:r>
    </w:p>
    <w:p w14:paraId="0F0096DC" w14:textId="77777777" w:rsidR="008B7AE9" w:rsidRPr="00605013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zCs w:val="22"/>
          <w:lang w:val="el-GR"/>
        </w:rPr>
        <w:t>εάν είχατε πρόσφατο εγκεφαλικό επεισόδιο</w:t>
      </w:r>
    </w:p>
    <w:p w14:paraId="0F0096DD" w14:textId="77777777" w:rsidR="008B7AE9" w:rsidRPr="00C37B20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  <w:lang w:val="el-GR"/>
        </w:rPr>
      </w:pPr>
      <w:r>
        <w:rPr>
          <w:szCs w:val="22"/>
          <w:lang w:val="el-GR"/>
        </w:rPr>
        <w:t>εάν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πάσχετε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χρόνια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αμφιβληστροειδοπάθεια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εάν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επιδεινώνεται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όρασή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σας</w:t>
      </w:r>
      <w:r w:rsidR="008B7AE9" w:rsidRPr="00C37B20">
        <w:rPr>
          <w:szCs w:val="22"/>
          <w:lang w:val="el-GR"/>
        </w:rPr>
        <w:t xml:space="preserve"> </w:t>
      </w:r>
    </w:p>
    <w:p w14:paraId="50F8A383" w14:textId="77777777" w:rsidR="00874EE8" w:rsidRPr="00874EE8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szCs w:val="22"/>
          <w:lang w:val="el-GR"/>
        </w:rPr>
        <w:t>εάν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πάσχετε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χαμηλή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αρτηριακή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πίεση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αρτηριακή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σας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πίεση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δεν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είναι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ρυθμισμένη</w:t>
      </w:r>
      <w:r w:rsidRPr="00560C1C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ιδιαίτερα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μετά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αλλαγή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στην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αντιυπερτασική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αγωγή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σας</w:t>
      </w:r>
      <w:r w:rsidRPr="00560C1C">
        <w:rPr>
          <w:szCs w:val="22"/>
          <w:lang w:val="el-GR"/>
        </w:rPr>
        <w:t xml:space="preserve">, </w:t>
      </w:r>
    </w:p>
    <w:p w14:paraId="0F0096DE" w14:textId="6DA5B7F9" w:rsidR="008B7AE9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szCs w:val="22"/>
          <w:lang w:val="el-GR"/>
        </w:rPr>
        <w:t>εάν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πρόκειται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να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υποβληθείτε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καρδιοανάταξη</w:t>
      </w:r>
      <w:r w:rsidRPr="00560C1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ιατρική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διαδικασία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που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μπορεί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να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αποκαταστήσει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έναν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ταχύ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άτακτο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ρυθμό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φυσιολογικό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ρυθμό</w:t>
      </w:r>
      <w:r w:rsidRPr="00560C1C">
        <w:rPr>
          <w:szCs w:val="22"/>
          <w:lang w:val="el-GR"/>
        </w:rPr>
        <w:t>)</w:t>
      </w:r>
    </w:p>
    <w:p w14:paraId="0F0096DF" w14:textId="77777777" w:rsidR="008B7AE9" w:rsidRPr="00387EE7" w:rsidRDefault="00560C1C" w:rsidP="007D3D9B">
      <w:pPr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Style w:val="st"/>
          <w:szCs w:val="22"/>
          <w:lang w:val="el-GR"/>
        </w:rPr>
      </w:pPr>
      <w:r>
        <w:rPr>
          <w:rStyle w:val="st"/>
          <w:szCs w:val="22"/>
          <w:lang w:val="el-GR"/>
        </w:rPr>
        <w:t>εάν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πάσχετε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από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σοβαρή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καρδιακή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ανεπάρκεια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καρδιακή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 xml:space="preserve">ανεπάρκεια με </w:t>
      </w:r>
      <w:r w:rsidR="00517CC8">
        <w:rPr>
          <w:rStyle w:val="st"/>
          <w:szCs w:val="22"/>
          <w:lang w:val="el-GR"/>
        </w:rPr>
        <w:t xml:space="preserve">ανωμαλία στο ΗΚΓ, που ονομάζεται </w:t>
      </w:r>
      <w:r w:rsidR="00517CC8" w:rsidRPr="00387EE7">
        <w:rPr>
          <w:rStyle w:val="st"/>
          <w:szCs w:val="22"/>
          <w:lang w:val="el-GR"/>
        </w:rPr>
        <w:t>«σκελικός αποκλεισμός»</w:t>
      </w:r>
      <w:r w:rsidR="00660D67" w:rsidRPr="00387EE7">
        <w:rPr>
          <w:rStyle w:val="st"/>
          <w:szCs w:val="22"/>
          <w:lang w:val="el-GR"/>
        </w:rPr>
        <w:t xml:space="preserve"> </w:t>
      </w:r>
    </w:p>
    <w:p w14:paraId="0F0096E0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πάσχετε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από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άσθμα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ή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έχετε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σημαντική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στένωση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των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αεροφόρων οδών, που ονομάζεται ΧΑΠ (χρόνια αποφρακτική πνευμονοπάθεια</w:t>
      </w:r>
      <w:r w:rsidR="008B7AE9" w:rsidRPr="00517CC8">
        <w:rPr>
          <w:iCs/>
          <w:szCs w:val="22"/>
          <w:lang w:val="el-GR"/>
        </w:rPr>
        <w:t xml:space="preserve">) </w:t>
      </w:r>
    </w:p>
    <w:p w14:paraId="0F0096E1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εάν έχετε κυκλοφορικά προβλήματα (π.χ. νόσος </w:t>
      </w:r>
      <w:r w:rsidR="008B7AE9" w:rsidRPr="00514F48">
        <w:rPr>
          <w:iCs/>
          <w:szCs w:val="22"/>
        </w:rPr>
        <w:t>Raynaud</w:t>
      </w:r>
      <w:r w:rsidR="008B7AE9" w:rsidRPr="00517CC8">
        <w:rPr>
          <w:iCs/>
          <w:szCs w:val="22"/>
          <w:lang w:val="el-GR"/>
        </w:rPr>
        <w:t>)</w:t>
      </w:r>
    </w:p>
    <w:p w14:paraId="0F0096E2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iCs/>
          <w:szCs w:val="22"/>
          <w:lang w:val="el-GR"/>
        </w:rPr>
        <w:t>εάν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έχετε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ή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υπάρχει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υποψία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ότι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έχετε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όγκο των επινεφριδίων (φαιοχρωμοκύττωμα)</w:t>
      </w:r>
    </w:p>
    <w:p w14:paraId="0F0096E3" w14:textId="77777777" w:rsidR="008B7AE9" w:rsidRPr="00D774FF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</w:rPr>
      </w:pPr>
      <w:r>
        <w:rPr>
          <w:szCs w:val="22"/>
          <w:lang w:val="el-GR"/>
        </w:rPr>
        <w:t>εάν έχετε διαβήτη</w:t>
      </w:r>
    </w:p>
    <w:p w14:paraId="0F0096E4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szCs w:val="22"/>
          <w:lang w:val="el-GR"/>
        </w:rPr>
        <w:t>εάν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πάσχετε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στηθάγχη</w:t>
      </w:r>
      <w:r w:rsidR="008B7AE9" w:rsidRPr="00517CC8">
        <w:rPr>
          <w:szCs w:val="22"/>
          <w:lang w:val="el-GR"/>
        </w:rPr>
        <w:t xml:space="preserve"> </w:t>
      </w:r>
      <w:r w:rsidR="008B7AE9" w:rsidRPr="00D774FF">
        <w:rPr>
          <w:szCs w:val="22"/>
        </w:rPr>
        <w:t>Prinzmetal</w:t>
      </w:r>
      <w:r w:rsidR="008B7AE9" w:rsidRPr="00517CC8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πόνος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στήθος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διαστήματα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ηρεμίας</w:t>
      </w:r>
      <w:r w:rsidR="008B7AE9" w:rsidRPr="00517CC8">
        <w:rPr>
          <w:szCs w:val="22"/>
          <w:lang w:val="el-GR"/>
        </w:rPr>
        <w:t>)</w:t>
      </w:r>
      <w:r w:rsidRPr="00517CC8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εάν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έχετε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ψωρίαση</w:t>
      </w:r>
      <w:r w:rsidRPr="00517CC8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σοβαρά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δερματικά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εξανθήματα</w:t>
      </w:r>
      <w:r w:rsidR="008B7AE9" w:rsidRPr="00517CC8">
        <w:rPr>
          <w:color w:val="000000"/>
          <w:szCs w:val="22"/>
          <w:lang w:val="el-GR"/>
        </w:rPr>
        <w:t>)</w:t>
      </w:r>
    </w:p>
    <w:p w14:paraId="0F0096E5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 έχετε υπεδραστήριο θυρεοειδή αδένα</w:t>
      </w:r>
      <w:r w:rsidR="008B7AE9" w:rsidRPr="00517CC8">
        <w:rPr>
          <w:color w:val="000000"/>
          <w:szCs w:val="22"/>
          <w:lang w:val="el-GR"/>
        </w:rPr>
        <w:t xml:space="preserve"> </w:t>
      </w:r>
      <w:r w:rsidR="008B7AE9" w:rsidRPr="00517CC8">
        <w:rPr>
          <w:szCs w:val="22"/>
          <w:lang w:val="el-GR" w:eastAsia="en-GB"/>
        </w:rPr>
        <w:t>(</w:t>
      </w:r>
      <w:r>
        <w:rPr>
          <w:szCs w:val="22"/>
          <w:lang w:val="el-GR" w:eastAsia="en-GB"/>
        </w:rPr>
        <w:t>τα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συμπτώματα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είναι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τρόμος</w:t>
      </w:r>
      <w:r w:rsidRPr="00517CC8">
        <w:rPr>
          <w:szCs w:val="22"/>
          <w:lang w:val="el-GR" w:eastAsia="en-GB"/>
        </w:rPr>
        <w:t xml:space="preserve">, </w:t>
      </w:r>
      <w:r>
        <w:rPr>
          <w:szCs w:val="22"/>
          <w:lang w:val="el-GR" w:eastAsia="en-GB"/>
        </w:rPr>
        <w:t>ταχεία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καρδιακή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συχνότητα</w:t>
      </w:r>
      <w:r w:rsidRPr="00517CC8">
        <w:rPr>
          <w:szCs w:val="22"/>
          <w:lang w:val="el-GR" w:eastAsia="en-GB"/>
        </w:rPr>
        <w:t xml:space="preserve">, </w:t>
      </w:r>
      <w:r>
        <w:rPr>
          <w:szCs w:val="22"/>
          <w:lang w:val="el-GR" w:eastAsia="en-GB"/>
        </w:rPr>
        <w:t>εφίδρωση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ή απώλεια βάρους</w:t>
      </w:r>
      <w:r w:rsidR="008B7AE9" w:rsidRPr="00517CC8">
        <w:rPr>
          <w:color w:val="000000"/>
          <w:szCs w:val="22"/>
          <w:lang w:val="el-GR"/>
        </w:rPr>
        <w:t xml:space="preserve">) </w:t>
      </w:r>
    </w:p>
    <w:p w14:paraId="0F0096E6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 πρόκειται να υποβληθείτε σε χειρουργική επέμβαση που απαιτεί γενική αναισθησία</w:t>
      </w:r>
      <w:r w:rsidR="008B7AE9" w:rsidRPr="00517CC8">
        <w:rPr>
          <w:color w:val="000000"/>
          <w:szCs w:val="22"/>
          <w:lang w:val="el-GR"/>
        </w:rPr>
        <w:t xml:space="preserve"> </w:t>
      </w:r>
    </w:p>
    <w:p w14:paraId="0F0096E7" w14:textId="77777777" w:rsidR="008B7AE9" w:rsidRPr="00DC0A35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</w:rPr>
      </w:pPr>
      <w:r>
        <w:rPr>
          <w:color w:val="000000"/>
          <w:szCs w:val="22"/>
          <w:lang w:val="el-GR"/>
        </w:rPr>
        <w:t>εάν είστε ηλικιωμένος(-η)</w:t>
      </w:r>
    </w:p>
    <w:p w14:paraId="0F0096E8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 πάσχετε από σοβαρά νεφρικά προβλήματα</w:t>
      </w:r>
    </w:p>
    <w:p w14:paraId="0F0096E9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 πάσχετε από μέτρια ηπατικά προβλήματα</w:t>
      </w:r>
    </w:p>
    <w:p w14:paraId="0F0096EA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έχετε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ιστορικό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αντιδράσεων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υπερευαισθησίας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ή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εάν υποβάλλεστε σε θεραπεία απευαισθητοποίησης</w:t>
      </w:r>
      <w:r w:rsidR="008B7AE9" w:rsidRPr="00517CC8">
        <w:rPr>
          <w:color w:val="000000"/>
          <w:szCs w:val="22"/>
          <w:lang w:val="el-GR"/>
        </w:rPr>
        <w:t xml:space="preserve"> </w:t>
      </w:r>
    </w:p>
    <w:p w14:paraId="0F0096EB" w14:textId="77777777" w:rsidR="008B7AE9" w:rsidRPr="00517CC8" w:rsidRDefault="00517CC8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lastRenderedPageBreak/>
        <w:t>Μην</w:t>
      </w:r>
      <w:r w:rsidRPr="00517CC8">
        <w:rPr>
          <w:lang w:val="el-GR"/>
        </w:rPr>
        <w:t xml:space="preserve"> </w:t>
      </w:r>
      <w:r>
        <w:rPr>
          <w:lang w:val="el-GR"/>
        </w:rPr>
        <w:t>διακόψετε</w:t>
      </w:r>
      <w:r w:rsidRPr="00517CC8">
        <w:rPr>
          <w:lang w:val="el-GR"/>
        </w:rPr>
        <w:t xml:space="preserve"> </w:t>
      </w:r>
      <w:r>
        <w:rPr>
          <w:lang w:val="el-GR"/>
        </w:rPr>
        <w:t>αιφνίδια</w:t>
      </w:r>
      <w:r w:rsidRPr="00517CC8">
        <w:rPr>
          <w:lang w:val="el-GR"/>
        </w:rPr>
        <w:t xml:space="preserve"> </w:t>
      </w:r>
      <w:r>
        <w:rPr>
          <w:lang w:val="el-GR"/>
        </w:rPr>
        <w:t>το</w:t>
      </w:r>
      <w:r w:rsidR="008B7AE9" w:rsidRPr="00517CC8">
        <w:rPr>
          <w:lang w:val="el-GR"/>
        </w:rPr>
        <w:t xml:space="preserve"> </w:t>
      </w:r>
      <w:r w:rsidR="008B7AE9">
        <w:t>Implicor</w:t>
      </w:r>
      <w:r w:rsidRPr="00517CC8">
        <w:rPr>
          <w:lang w:val="el-GR"/>
        </w:rPr>
        <w:t xml:space="preserve">, </w:t>
      </w:r>
      <w:r>
        <w:rPr>
          <w:lang w:val="el-GR"/>
        </w:rPr>
        <w:t>γιατί</w:t>
      </w:r>
      <w:r w:rsidRPr="00517CC8">
        <w:rPr>
          <w:lang w:val="el-GR"/>
        </w:rPr>
        <w:t xml:space="preserve"> </w:t>
      </w:r>
      <w:r>
        <w:rPr>
          <w:lang w:val="el-GR"/>
        </w:rPr>
        <w:t>αυτό</w:t>
      </w:r>
      <w:r w:rsidRPr="00517CC8">
        <w:rPr>
          <w:lang w:val="el-GR"/>
        </w:rPr>
        <w:t xml:space="preserve"> </w:t>
      </w:r>
      <w:r>
        <w:rPr>
          <w:lang w:val="el-GR"/>
        </w:rPr>
        <w:t>μπορεί</w:t>
      </w:r>
      <w:r w:rsidRPr="00517CC8">
        <w:rPr>
          <w:lang w:val="el-GR"/>
        </w:rPr>
        <w:t xml:space="preserve"> </w:t>
      </w:r>
      <w:r>
        <w:rPr>
          <w:lang w:val="el-GR"/>
        </w:rPr>
        <w:t>να</w:t>
      </w:r>
      <w:r w:rsidRPr="00517CC8">
        <w:rPr>
          <w:lang w:val="el-GR"/>
        </w:rPr>
        <w:t xml:space="preserve"> </w:t>
      </w:r>
      <w:r>
        <w:rPr>
          <w:lang w:val="el-GR"/>
        </w:rPr>
        <w:t>προκαλέσει</w:t>
      </w:r>
      <w:r w:rsidRPr="00517CC8">
        <w:rPr>
          <w:lang w:val="el-GR"/>
        </w:rPr>
        <w:t xml:space="preserve"> </w:t>
      </w:r>
      <w:r>
        <w:rPr>
          <w:lang w:val="el-GR"/>
        </w:rPr>
        <w:t>σοβαρές</w:t>
      </w:r>
      <w:r w:rsidRPr="00517CC8">
        <w:rPr>
          <w:lang w:val="el-GR"/>
        </w:rPr>
        <w:t xml:space="preserve"> </w:t>
      </w:r>
      <w:r>
        <w:rPr>
          <w:lang w:val="el-GR"/>
        </w:rPr>
        <w:t>μεταβολές</w:t>
      </w:r>
      <w:r w:rsidRPr="00517CC8">
        <w:rPr>
          <w:lang w:val="el-GR"/>
        </w:rPr>
        <w:t xml:space="preserve"> </w:t>
      </w:r>
      <w:r>
        <w:rPr>
          <w:lang w:val="el-GR"/>
        </w:rPr>
        <w:t>του</w:t>
      </w:r>
      <w:r w:rsidRPr="00517CC8">
        <w:rPr>
          <w:lang w:val="el-GR"/>
        </w:rPr>
        <w:t xml:space="preserve"> </w:t>
      </w:r>
      <w:r>
        <w:rPr>
          <w:lang w:val="el-GR"/>
        </w:rPr>
        <w:t>ρυθμού</w:t>
      </w:r>
      <w:r w:rsidRPr="00517CC8">
        <w:rPr>
          <w:lang w:val="el-GR"/>
        </w:rPr>
        <w:t xml:space="preserve"> </w:t>
      </w:r>
      <w:r>
        <w:rPr>
          <w:lang w:val="el-GR"/>
        </w:rPr>
        <w:t>ή της συχνότητας της καρδιάς και να αυξήσει τον κίνδυνο καρδιακής προσβολής.</w:t>
      </w:r>
    </w:p>
    <w:p w14:paraId="0F0096EC" w14:textId="77777777" w:rsidR="008B7AE9" w:rsidRPr="00517CC8" w:rsidRDefault="008B7AE9" w:rsidP="008B7AE9">
      <w:p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</w:p>
    <w:p w14:paraId="0F0096ED" w14:textId="689E43F9" w:rsidR="008B7AE9" w:rsidRDefault="00517CC8" w:rsidP="008B7AE9">
      <w:pPr>
        <w:tabs>
          <w:tab w:val="clear" w:pos="567"/>
        </w:tabs>
        <w:spacing w:line="240" w:lineRule="auto"/>
        <w:contextualSpacing/>
        <w:rPr>
          <w:color w:val="000000"/>
          <w:szCs w:val="22"/>
          <w:lang w:val="el-GR"/>
        </w:rPr>
      </w:pPr>
      <w:r w:rsidRPr="00517CC8">
        <w:rPr>
          <w:lang w:val="el-GR"/>
        </w:rPr>
        <w:t xml:space="preserve">Εάν κάτι από τα παραπάνω ισχύει για σας, μιλήστε άμεσα στο γιατρό σας πριν πάρετε ή ενώ παίρνετε το </w:t>
      </w:r>
      <w:r w:rsidR="008B7AE9">
        <w:rPr>
          <w:noProof/>
          <w:szCs w:val="22"/>
        </w:rPr>
        <w:t>Implicor</w:t>
      </w:r>
      <w:r w:rsidR="008B7AE9" w:rsidRPr="00517CC8">
        <w:rPr>
          <w:color w:val="000000"/>
          <w:szCs w:val="22"/>
          <w:lang w:val="el-GR"/>
        </w:rPr>
        <w:t>.</w:t>
      </w:r>
    </w:p>
    <w:p w14:paraId="1AA29587" w14:textId="6A4F2F5C" w:rsidR="00334625" w:rsidRDefault="00334625" w:rsidP="008B7AE9">
      <w:pPr>
        <w:tabs>
          <w:tab w:val="clear" w:pos="567"/>
        </w:tabs>
        <w:spacing w:line="240" w:lineRule="auto"/>
        <w:contextualSpacing/>
        <w:rPr>
          <w:color w:val="000000"/>
          <w:szCs w:val="22"/>
          <w:lang w:val="el-GR"/>
        </w:rPr>
      </w:pPr>
    </w:p>
    <w:p w14:paraId="6C7DB8D4" w14:textId="77777777" w:rsidR="00334625" w:rsidRPr="00214137" w:rsidRDefault="00334625" w:rsidP="00334625">
      <w:pPr>
        <w:pStyle w:val="BlockText"/>
        <w:ind w:left="0"/>
        <w:rPr>
          <w:b/>
          <w:bCs/>
          <w:sz w:val="22"/>
          <w:szCs w:val="22"/>
        </w:rPr>
      </w:pPr>
      <w:r w:rsidRPr="00214137">
        <w:rPr>
          <w:b/>
          <w:bCs/>
          <w:sz w:val="22"/>
          <w:szCs w:val="22"/>
        </w:rPr>
        <w:t>Αθλητές</w:t>
      </w:r>
    </w:p>
    <w:p w14:paraId="2E289786" w14:textId="3AD88B41" w:rsidR="00334625" w:rsidRPr="00214137" w:rsidRDefault="00334625" w:rsidP="00334625">
      <w:pPr>
        <w:pStyle w:val="BlockText"/>
        <w:ind w:left="0"/>
        <w:rPr>
          <w:sz w:val="22"/>
          <w:szCs w:val="22"/>
        </w:rPr>
      </w:pPr>
      <w:r w:rsidRPr="003A6DE4">
        <w:rPr>
          <w:sz w:val="22"/>
          <w:szCs w:val="22"/>
        </w:rPr>
        <w:t xml:space="preserve">Αυτό το φαρμακευτικό προϊόν περιέχει </w:t>
      </w:r>
      <w:r w:rsidR="00F32EBE">
        <w:rPr>
          <w:sz w:val="22"/>
          <w:szCs w:val="22"/>
        </w:rPr>
        <w:t>τη</w:t>
      </w:r>
      <w:r w:rsidRPr="003A6DE4">
        <w:rPr>
          <w:sz w:val="22"/>
          <w:szCs w:val="22"/>
        </w:rPr>
        <w:t xml:space="preserve"> δραστική ουσία </w:t>
      </w:r>
      <w:r w:rsidR="00F32EBE">
        <w:rPr>
          <w:sz w:val="22"/>
          <w:szCs w:val="22"/>
        </w:rPr>
        <w:t xml:space="preserve">μετοπρολόλη </w:t>
      </w:r>
      <w:r w:rsidRPr="003A6DE4">
        <w:rPr>
          <w:sz w:val="22"/>
          <w:szCs w:val="22"/>
        </w:rPr>
        <w:t>που μπορεί να δώσει θετικό αποτέλεσμα σε εξετάσεις</w:t>
      </w:r>
      <w:r>
        <w:rPr>
          <w:sz w:val="22"/>
          <w:szCs w:val="22"/>
        </w:rPr>
        <w:t xml:space="preserve"> </w:t>
      </w:r>
      <w:r w:rsidRPr="003A6DE4">
        <w:rPr>
          <w:sz w:val="22"/>
          <w:szCs w:val="22"/>
        </w:rPr>
        <w:t>ντόπινγκ.</w:t>
      </w:r>
    </w:p>
    <w:p w14:paraId="7AD8DC06" w14:textId="77777777" w:rsidR="00334625" w:rsidRPr="00517CC8" w:rsidRDefault="00334625" w:rsidP="008B7AE9">
      <w:pPr>
        <w:tabs>
          <w:tab w:val="clear" w:pos="567"/>
        </w:tabs>
        <w:spacing w:line="240" w:lineRule="auto"/>
        <w:contextualSpacing/>
        <w:rPr>
          <w:color w:val="000000"/>
          <w:szCs w:val="22"/>
          <w:lang w:val="el-GR"/>
        </w:rPr>
      </w:pPr>
    </w:p>
    <w:p w14:paraId="0F0096EE" w14:textId="77777777" w:rsidR="008B7AE9" w:rsidRPr="00517CC8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EF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  <w:lang w:val="el-GR"/>
        </w:rPr>
      </w:pPr>
      <w:r>
        <w:rPr>
          <w:b/>
          <w:bCs/>
          <w:noProof/>
          <w:szCs w:val="22"/>
          <w:lang w:val="el-GR"/>
        </w:rPr>
        <w:t>Παιδιά και έφηβοι</w:t>
      </w:r>
    </w:p>
    <w:p w14:paraId="0F0096F0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l-GR"/>
        </w:rPr>
      </w:pPr>
      <w:r>
        <w:rPr>
          <w:noProof/>
          <w:szCs w:val="22"/>
          <w:lang w:val="el-GR"/>
        </w:rPr>
        <w:t xml:space="preserve">Το </w:t>
      </w:r>
      <w:r w:rsidR="008B7AE9">
        <w:rPr>
          <w:noProof/>
          <w:szCs w:val="22"/>
        </w:rPr>
        <w:t>Implicor</w:t>
      </w:r>
      <w:r w:rsidR="008B7AE9" w:rsidRPr="00AE1FA9">
        <w:rPr>
          <w:szCs w:val="22"/>
          <w:lang w:val="el-GR"/>
        </w:rPr>
        <w:t xml:space="preserve"> </w:t>
      </w:r>
      <w:r w:rsidRPr="00AE1FA9">
        <w:rPr>
          <w:lang w:val="el-GR"/>
        </w:rPr>
        <w:t>δεν προορίζεται για χρήση από παιδιά και εφήβους κάτω των 18 ετών</w:t>
      </w:r>
      <w:r w:rsidR="008B7AE9" w:rsidRPr="00AE1FA9">
        <w:rPr>
          <w:szCs w:val="22"/>
          <w:lang w:val="el-GR"/>
        </w:rPr>
        <w:t xml:space="preserve">. </w:t>
      </w:r>
    </w:p>
    <w:p w14:paraId="0F0096F1" w14:textId="77777777" w:rsidR="0068203E" w:rsidRPr="00AE1FA9" w:rsidRDefault="0068203E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  <w:lang w:val="el-GR"/>
        </w:rPr>
      </w:pPr>
    </w:p>
    <w:p w14:paraId="0F0096F2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Άλλα φάρμακα και</w:t>
      </w:r>
      <w:r w:rsidR="008B7AE9" w:rsidRPr="00AE1FA9">
        <w:rPr>
          <w:b/>
          <w:noProof/>
          <w:szCs w:val="22"/>
          <w:lang w:val="el-GR"/>
        </w:rPr>
        <w:t xml:space="preserve"> </w:t>
      </w:r>
      <w:r w:rsidR="008B7AE9">
        <w:rPr>
          <w:b/>
          <w:noProof/>
          <w:szCs w:val="22"/>
        </w:rPr>
        <w:t>Implicor</w:t>
      </w:r>
      <w:r w:rsidR="008B7AE9" w:rsidRPr="00AE1FA9">
        <w:rPr>
          <w:b/>
          <w:szCs w:val="22"/>
          <w:lang w:val="el-GR"/>
        </w:rPr>
        <w:t xml:space="preserve"> </w:t>
      </w:r>
    </w:p>
    <w:p w14:paraId="0F0096F3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Ενημερώστε τον γιατρό ή το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 εάν παίρνετε, έχετε πρόσφατα πάρει ή μπορεί να πάρετε άλλα φάρμακα</w:t>
      </w:r>
      <w:r w:rsidR="008B7AE9" w:rsidRPr="00AE1FA9">
        <w:rPr>
          <w:noProof/>
          <w:szCs w:val="22"/>
          <w:lang w:val="el-GR"/>
        </w:rPr>
        <w:t>.</w:t>
      </w:r>
    </w:p>
    <w:p w14:paraId="0F0096F4" w14:textId="77777777" w:rsidR="008B7AE9" w:rsidRPr="00AE1FA9" w:rsidRDefault="008B7AE9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F5" w14:textId="77777777" w:rsidR="008B7AE9" w:rsidRPr="0047039C" w:rsidRDefault="00517CC8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Η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αγωγή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με</w:t>
      </w:r>
      <w:r w:rsidR="008B7AE9" w:rsidRPr="0047039C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μπορεί να επηρεαστεί από άλλα φάρμακα</w:t>
      </w:r>
      <w:r w:rsidR="008B7AE9" w:rsidRPr="0047039C">
        <w:rPr>
          <w:noProof/>
          <w:szCs w:val="22"/>
          <w:lang w:val="el-GR"/>
        </w:rPr>
        <w:t xml:space="preserve">. </w:t>
      </w:r>
      <w:r w:rsidR="0047039C" w:rsidRPr="0047039C">
        <w:rPr>
          <w:lang w:val="el-GR"/>
        </w:rPr>
        <w:t>Βεβαιωθείτε ότι ενημερώσατε το</w:t>
      </w:r>
      <w:r w:rsidR="004113EE">
        <w:rPr>
          <w:lang w:val="el-GR"/>
        </w:rPr>
        <w:t>ν</w:t>
      </w:r>
      <w:r w:rsidR="0047039C" w:rsidRPr="0047039C">
        <w:rPr>
          <w:lang w:val="el-GR"/>
        </w:rPr>
        <w:t xml:space="preserve"> γιατρό </w:t>
      </w:r>
      <w:r w:rsidR="004113EE">
        <w:rPr>
          <w:lang w:val="el-GR"/>
        </w:rPr>
        <w:t>σας,</w:t>
      </w:r>
      <w:r w:rsidR="0047039C" w:rsidRPr="0047039C">
        <w:rPr>
          <w:lang w:val="el-GR"/>
        </w:rPr>
        <w:t xml:space="preserve"> εάν παίρνετε κάποιο από τα παρακάτω φάρμακα, γιατί μπορεί να χρειάζεται </w:t>
      </w:r>
      <w:r w:rsidR="0047039C">
        <w:rPr>
          <w:noProof/>
          <w:szCs w:val="22"/>
          <w:lang w:val="el-GR"/>
        </w:rPr>
        <w:t>ειδική μέριμνα</w:t>
      </w:r>
      <w:r w:rsidR="008B7AE9" w:rsidRPr="0047039C">
        <w:rPr>
          <w:noProof/>
          <w:szCs w:val="22"/>
          <w:lang w:val="el-GR"/>
        </w:rPr>
        <w:t>:</w:t>
      </w:r>
    </w:p>
    <w:p w14:paraId="0F0096F6" w14:textId="77777777" w:rsidR="008B7AE9" w:rsidRPr="0047039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szCs w:val="22"/>
          <w:lang w:val="el-GR"/>
        </w:rPr>
      </w:pPr>
    </w:p>
    <w:p w14:paraId="0F0096F7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φλουκοναζόλη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και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τερμπιναφίνη</w:t>
      </w:r>
      <w:r w:rsidRPr="004703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για την αντιμετώπιση μυκητιασικών λοιμώξεων)</w:t>
      </w:r>
      <w:r w:rsidR="008B7AE9" w:rsidRPr="0047039C">
        <w:rPr>
          <w:lang w:val="el-GR"/>
        </w:rPr>
        <w:t xml:space="preserve"> </w:t>
      </w:r>
    </w:p>
    <w:p w14:paraId="0F0096F8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lang w:val="el-GR"/>
        </w:rPr>
        <w:t>ριφαμπικίνη</w:t>
      </w:r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λοιμώξεων</w:t>
      </w:r>
      <w:r w:rsidR="008B7AE9" w:rsidRPr="0047039C">
        <w:rPr>
          <w:lang w:val="el-GR"/>
        </w:rPr>
        <w:t>)</w:t>
      </w:r>
    </w:p>
    <w:p w14:paraId="0F0096F9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lang w:val="el-GR"/>
        </w:rPr>
        <w:t>βαρβιτουρικά</w:t>
      </w:r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της επιληψίας ή της δυσκολίας στον ύπνο</w:t>
      </w:r>
      <w:r w:rsidR="008B7AE9" w:rsidRPr="0047039C">
        <w:rPr>
          <w:lang w:val="el-GR"/>
        </w:rPr>
        <w:t>)</w:t>
      </w:r>
    </w:p>
    <w:p w14:paraId="0F0096FA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φαινυτοΐνη</w:t>
      </w:r>
      <w:r w:rsidR="008B7AE9" w:rsidRPr="004703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για την αντιμετώπιση της επιληψίας</w:t>
      </w:r>
      <w:r w:rsidR="008B7AE9" w:rsidRPr="0047039C">
        <w:rPr>
          <w:noProof/>
          <w:szCs w:val="22"/>
          <w:lang w:val="el-GR"/>
        </w:rPr>
        <w:t>)</w:t>
      </w:r>
    </w:p>
    <w:p w14:paraId="0F0096FB" w14:textId="77777777" w:rsidR="008B7AE9" w:rsidRPr="0047039C" w:rsidRDefault="008B7AE9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B717DE">
        <w:rPr>
          <w:i/>
          <w:noProof/>
          <w:szCs w:val="22"/>
        </w:rPr>
        <w:t>hypericum</w:t>
      </w:r>
      <w:r w:rsidRPr="0047039C">
        <w:rPr>
          <w:i/>
          <w:noProof/>
          <w:szCs w:val="22"/>
          <w:lang w:val="el-GR"/>
        </w:rPr>
        <w:t xml:space="preserve"> </w:t>
      </w:r>
      <w:r w:rsidRPr="00B717DE">
        <w:rPr>
          <w:i/>
          <w:noProof/>
          <w:szCs w:val="22"/>
        </w:rPr>
        <w:t>perforatum</w:t>
      </w:r>
      <w:r w:rsidRPr="0047039C">
        <w:rPr>
          <w:noProof/>
          <w:szCs w:val="22"/>
          <w:lang w:val="el-GR"/>
        </w:rPr>
        <w:t xml:space="preserve"> </w:t>
      </w:r>
      <w:r w:rsidR="0047039C">
        <w:rPr>
          <w:noProof/>
          <w:szCs w:val="22"/>
          <w:lang w:val="el-GR"/>
        </w:rPr>
        <w:t>ή</w:t>
      </w:r>
      <w:r w:rsidRPr="0047039C">
        <w:rPr>
          <w:noProof/>
          <w:szCs w:val="22"/>
          <w:lang w:val="el-GR"/>
        </w:rPr>
        <w:t xml:space="preserve"> </w:t>
      </w:r>
      <w:r w:rsidRPr="00F459B0">
        <w:rPr>
          <w:noProof/>
          <w:szCs w:val="22"/>
        </w:rPr>
        <w:t>St</w:t>
      </w:r>
      <w:r w:rsidRPr="0047039C">
        <w:rPr>
          <w:noProof/>
          <w:szCs w:val="22"/>
          <w:lang w:val="el-GR"/>
        </w:rPr>
        <w:t xml:space="preserve"> </w:t>
      </w:r>
      <w:r w:rsidRPr="00F459B0">
        <w:rPr>
          <w:noProof/>
          <w:szCs w:val="22"/>
        </w:rPr>
        <w:t>John</w:t>
      </w:r>
      <w:r w:rsidRPr="0047039C">
        <w:rPr>
          <w:noProof/>
          <w:szCs w:val="22"/>
          <w:lang w:val="el-GR"/>
        </w:rPr>
        <w:t>’</w:t>
      </w:r>
      <w:r w:rsidRPr="00F459B0">
        <w:rPr>
          <w:noProof/>
          <w:szCs w:val="22"/>
        </w:rPr>
        <w:t>s</w:t>
      </w:r>
      <w:r w:rsidRPr="0047039C">
        <w:rPr>
          <w:noProof/>
          <w:szCs w:val="22"/>
          <w:lang w:val="el-GR"/>
        </w:rPr>
        <w:t xml:space="preserve"> </w:t>
      </w:r>
      <w:r w:rsidRPr="00F459B0">
        <w:rPr>
          <w:noProof/>
          <w:szCs w:val="22"/>
        </w:rPr>
        <w:t>Wort</w:t>
      </w:r>
      <w:r w:rsidRPr="0047039C">
        <w:rPr>
          <w:noProof/>
          <w:szCs w:val="22"/>
          <w:lang w:val="el-GR"/>
        </w:rPr>
        <w:t xml:space="preserve"> (</w:t>
      </w:r>
      <w:r w:rsidR="0047039C">
        <w:rPr>
          <w:noProof/>
          <w:szCs w:val="22"/>
          <w:lang w:val="el-GR"/>
        </w:rPr>
        <w:t>φυτική αγωγή που χορηγείται για την κατάθλιψη</w:t>
      </w:r>
      <w:r w:rsidRPr="0047039C">
        <w:rPr>
          <w:noProof/>
          <w:szCs w:val="22"/>
          <w:lang w:val="el-GR"/>
        </w:rPr>
        <w:t>)</w:t>
      </w:r>
    </w:p>
    <w:p w14:paraId="0F0096FC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iCs/>
          <w:szCs w:val="22"/>
          <w:lang w:val="el-GR"/>
        </w:rPr>
        <w:t>φάρμακα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που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επιμηκύνουν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το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διάστημα</w:t>
      </w:r>
      <w:r w:rsidRPr="0047039C">
        <w:rPr>
          <w:iCs/>
          <w:szCs w:val="22"/>
          <w:lang w:val="el-GR"/>
        </w:rPr>
        <w:t xml:space="preserve"> </w:t>
      </w:r>
      <w:r w:rsidR="008B7AE9" w:rsidRPr="00F459B0">
        <w:rPr>
          <w:iCs/>
          <w:szCs w:val="22"/>
        </w:rPr>
        <w:t>QT</w:t>
      </w:r>
      <w:r w:rsidR="008B7AE9"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για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την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αντιμετώπιση των διαταραχών του καρδιακού ρυθμού ή άλλων καταστάσεων</w:t>
      </w:r>
      <w:r w:rsidR="008B7AE9" w:rsidRPr="0047039C">
        <w:rPr>
          <w:iCs/>
          <w:szCs w:val="22"/>
          <w:lang w:val="el-GR"/>
        </w:rPr>
        <w:t>:</w:t>
      </w:r>
    </w:p>
    <w:p w14:paraId="0F0096FD" w14:textId="77777777" w:rsidR="0047039C" w:rsidRPr="0047039C" w:rsidRDefault="0047039C" w:rsidP="0047039C">
      <w:pPr>
        <w:numPr>
          <w:ilvl w:val="0"/>
          <w:numId w:val="10"/>
        </w:numPr>
        <w:tabs>
          <w:tab w:val="clear" w:pos="567"/>
        </w:tabs>
        <w:spacing w:line="240" w:lineRule="auto"/>
        <w:rPr>
          <w:iCs/>
          <w:szCs w:val="22"/>
          <w:lang w:val="el-GR"/>
        </w:rPr>
      </w:pPr>
      <w:r w:rsidRPr="0047039C">
        <w:rPr>
          <w:iCs/>
          <w:szCs w:val="22"/>
          <w:lang w:val="el-GR"/>
        </w:rPr>
        <w:t xml:space="preserve">κινιδίνη, δισοπυραμίδη, ιβουτιλίδη, σοταλόλη, </w:t>
      </w:r>
      <w:r w:rsidR="00DC3084" w:rsidRPr="0047039C">
        <w:rPr>
          <w:iCs/>
          <w:szCs w:val="22"/>
          <w:lang w:val="el-GR"/>
        </w:rPr>
        <w:t>αμιωδαρόνη</w:t>
      </w:r>
      <w:r w:rsidRPr="0047039C">
        <w:rPr>
          <w:iCs/>
          <w:szCs w:val="22"/>
          <w:lang w:val="el-GR"/>
        </w:rPr>
        <w:t xml:space="preserve"> (για την αντιμετώπιση των διαταραχών του καρδιακού ρυθμού)</w:t>
      </w:r>
    </w:p>
    <w:p w14:paraId="0F0096FE" w14:textId="77777777" w:rsidR="0047039C" w:rsidRPr="0047039C" w:rsidRDefault="0047039C" w:rsidP="0047039C">
      <w:pPr>
        <w:numPr>
          <w:ilvl w:val="0"/>
          <w:numId w:val="10"/>
        </w:numPr>
        <w:tabs>
          <w:tab w:val="clear" w:pos="567"/>
        </w:tabs>
        <w:spacing w:line="240" w:lineRule="auto"/>
        <w:rPr>
          <w:iCs/>
          <w:szCs w:val="22"/>
          <w:lang w:val="el-GR"/>
        </w:rPr>
      </w:pPr>
      <w:r w:rsidRPr="0047039C">
        <w:rPr>
          <w:iCs/>
          <w:szCs w:val="22"/>
          <w:lang w:val="el-GR"/>
        </w:rPr>
        <w:t>μπεπριδίλη (για την αντιμετώπιση της στηθάγχης)</w:t>
      </w:r>
    </w:p>
    <w:p w14:paraId="0F0096FF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r>
        <w:rPr>
          <w:lang w:val="el-GR"/>
        </w:rPr>
        <w:t>πιμοζίδη</w:t>
      </w:r>
      <w:r w:rsidRPr="0047039C">
        <w:rPr>
          <w:lang w:val="el-GR"/>
        </w:rPr>
        <w:t xml:space="preserve">, </w:t>
      </w:r>
      <w:r>
        <w:rPr>
          <w:lang w:val="el-GR"/>
        </w:rPr>
        <w:t>ζιπρασιδόνη</w:t>
      </w:r>
      <w:r w:rsidRPr="0047039C">
        <w:rPr>
          <w:lang w:val="el-GR"/>
        </w:rPr>
        <w:t xml:space="preserve">, </w:t>
      </w:r>
      <w:r>
        <w:rPr>
          <w:lang w:val="el-GR"/>
        </w:rPr>
        <w:t>σερτινδόλη (για την αντιμετώπιση του άγχους, της σχιζοφρένειας ή άλλων ψυχώσεων</w:t>
      </w:r>
      <w:r w:rsidR="008B7AE9" w:rsidRPr="0047039C">
        <w:rPr>
          <w:lang w:val="el-GR"/>
        </w:rPr>
        <w:t>)</w:t>
      </w:r>
    </w:p>
    <w:p w14:paraId="0F009700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r>
        <w:rPr>
          <w:lang w:val="el-GR"/>
        </w:rPr>
        <w:t>μεφλοκίνη</w:t>
      </w:r>
      <w:r w:rsidRPr="0047039C">
        <w:rPr>
          <w:lang w:val="el-GR"/>
        </w:rPr>
        <w:t xml:space="preserve"> </w:t>
      </w:r>
      <w:r>
        <w:rPr>
          <w:lang w:val="el-GR"/>
        </w:rPr>
        <w:t>και</w:t>
      </w:r>
      <w:r w:rsidRPr="0047039C">
        <w:rPr>
          <w:lang w:val="el-GR"/>
        </w:rPr>
        <w:t xml:space="preserve"> </w:t>
      </w:r>
      <w:r>
        <w:rPr>
          <w:lang w:val="el-GR"/>
        </w:rPr>
        <w:t>αλοφαντρίνη</w:t>
      </w:r>
      <w:r w:rsidRPr="0047039C">
        <w:rPr>
          <w:lang w:val="el-GR"/>
        </w:rPr>
        <w:t xml:space="preserve"> (</w:t>
      </w:r>
      <w:r>
        <w:rPr>
          <w:lang w:val="el-GR"/>
        </w:rPr>
        <w:t>για</w:t>
      </w:r>
      <w:r w:rsidRPr="0047039C">
        <w:rPr>
          <w:lang w:val="el-GR"/>
        </w:rPr>
        <w:t xml:space="preserve"> </w:t>
      </w:r>
      <w:r>
        <w:rPr>
          <w:lang w:val="el-GR"/>
        </w:rPr>
        <w:t>την</w:t>
      </w:r>
      <w:r w:rsidRPr="0047039C">
        <w:rPr>
          <w:lang w:val="el-GR"/>
        </w:rPr>
        <w:t xml:space="preserve"> </w:t>
      </w:r>
      <w:r>
        <w:rPr>
          <w:lang w:val="el-GR"/>
        </w:rPr>
        <w:t>αντιμετώπιση της ελονοσίας</w:t>
      </w:r>
      <w:r w:rsidR="008B7AE9" w:rsidRPr="0047039C">
        <w:rPr>
          <w:noProof/>
          <w:szCs w:val="22"/>
          <w:lang w:val="el-GR"/>
        </w:rPr>
        <w:t>)</w:t>
      </w:r>
    </w:p>
    <w:p w14:paraId="0F009701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r>
        <w:rPr>
          <w:lang w:val="el-GR"/>
        </w:rPr>
        <w:t>ενδοφλέβια ερυθρομυκίνη (αντιβιοτικό</w:t>
      </w:r>
      <w:r w:rsidR="008B7AE9" w:rsidRPr="0047039C">
        <w:rPr>
          <w:lang w:val="el-GR"/>
        </w:rPr>
        <w:t>)</w:t>
      </w:r>
    </w:p>
    <w:p w14:paraId="0F009702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r>
        <w:rPr>
          <w:lang w:val="el-GR"/>
        </w:rPr>
        <w:t>πενταμιδίνη</w:t>
      </w:r>
      <w:r w:rsidRPr="0047039C">
        <w:rPr>
          <w:lang w:val="el-GR"/>
        </w:rPr>
        <w:t xml:space="preserve"> (</w:t>
      </w:r>
      <w:r>
        <w:rPr>
          <w:lang w:val="el-GR"/>
        </w:rPr>
        <w:t>για</w:t>
      </w:r>
      <w:r w:rsidRPr="0047039C">
        <w:rPr>
          <w:lang w:val="el-GR"/>
        </w:rPr>
        <w:t xml:space="preserve"> </w:t>
      </w:r>
      <w:r>
        <w:rPr>
          <w:lang w:val="el-GR"/>
        </w:rPr>
        <w:t>την</w:t>
      </w:r>
      <w:r w:rsidRPr="0047039C">
        <w:rPr>
          <w:lang w:val="el-GR"/>
        </w:rPr>
        <w:t xml:space="preserve"> </w:t>
      </w:r>
      <w:r>
        <w:rPr>
          <w:lang w:val="el-GR"/>
        </w:rPr>
        <w:t>αντιμετώπιση παρασιτικής λοίμωξης</w:t>
      </w:r>
      <w:r w:rsidR="008B7AE9" w:rsidRPr="0047039C">
        <w:rPr>
          <w:noProof/>
          <w:szCs w:val="22"/>
          <w:lang w:val="el-GR"/>
        </w:rPr>
        <w:t>)</w:t>
      </w:r>
    </w:p>
    <w:p w14:paraId="0F009703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r>
        <w:rPr>
          <w:lang w:val="el-GR"/>
        </w:rPr>
        <w:t>σιζαπρίδη</w:t>
      </w:r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πεπτικών προβλημάτων</w:t>
      </w:r>
      <w:r w:rsidR="008B7AE9" w:rsidRPr="0047039C">
        <w:rPr>
          <w:lang w:val="el-GR"/>
        </w:rPr>
        <w:t>)</w:t>
      </w:r>
    </w:p>
    <w:p w14:paraId="0F009704" w14:textId="77777777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lang w:val="el-GR"/>
        </w:rPr>
        <w:t>φουροσεμίδη</w:t>
      </w:r>
      <w:r w:rsidR="008B7AE9" w:rsidRPr="0047039C">
        <w:rPr>
          <w:lang w:val="el-GR"/>
        </w:rPr>
        <w:t xml:space="preserve">, </w:t>
      </w:r>
      <w:r>
        <w:rPr>
          <w:lang w:val="el-GR"/>
        </w:rPr>
        <w:t>υδροχλωροθειαζίδη</w:t>
      </w:r>
      <w:r w:rsidR="008B7AE9" w:rsidRPr="0047039C">
        <w:rPr>
          <w:lang w:val="el-GR"/>
        </w:rPr>
        <w:t>,</w:t>
      </w:r>
      <w:r w:rsidRPr="0047039C">
        <w:rPr>
          <w:lang w:val="el-GR"/>
        </w:rPr>
        <w:t xml:space="preserve"> </w:t>
      </w:r>
      <w:r>
        <w:rPr>
          <w:lang w:val="el-GR"/>
        </w:rPr>
        <w:t>ινδαπαμίδη</w:t>
      </w:r>
      <w:r w:rsidR="008B7AE9" w:rsidRPr="0047039C">
        <w:rPr>
          <w:lang w:val="el-GR"/>
        </w:rPr>
        <w:t xml:space="preserve"> (</w:t>
      </w:r>
      <w:r>
        <w:rPr>
          <w:lang w:val="el-GR"/>
        </w:rPr>
        <w:t>τύποι</w:t>
      </w:r>
      <w:r w:rsidRPr="0047039C">
        <w:rPr>
          <w:lang w:val="el-GR"/>
        </w:rPr>
        <w:t xml:space="preserve"> </w:t>
      </w:r>
      <w:r>
        <w:rPr>
          <w:lang w:val="el-GR"/>
        </w:rPr>
        <w:t>διουρητικών για την αντιμετώπιση του οιδήματος και της υψηλής αρτηριακής πίεσης, που μπορεί να μειώσουν τα επίπεδα καλίου στο αίμα</w:t>
      </w:r>
      <w:r w:rsidR="008B7AE9" w:rsidRPr="0047039C">
        <w:rPr>
          <w:noProof/>
          <w:szCs w:val="22"/>
          <w:lang w:val="el-GR"/>
        </w:rPr>
        <w:t>)</w:t>
      </w:r>
    </w:p>
    <w:p w14:paraId="0F009705" w14:textId="77777777" w:rsidR="00A367AB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rStyle w:val="CommentReference"/>
          <w:noProof/>
          <w:sz w:val="22"/>
          <w:szCs w:val="22"/>
          <w:lang w:val="el-GR"/>
        </w:rPr>
      </w:pPr>
      <w:r>
        <w:rPr>
          <w:noProof/>
          <w:szCs w:val="22"/>
          <w:lang w:val="el-GR"/>
        </w:rPr>
        <w:t>υδραλαζίνη</w:t>
      </w:r>
      <w:r w:rsidR="00B1677A" w:rsidRPr="0047039C">
        <w:rPr>
          <w:noProof/>
          <w:szCs w:val="22"/>
          <w:lang w:val="el-GR"/>
        </w:rPr>
        <w:t>,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κλονιδίνη</w:t>
      </w:r>
      <w:r w:rsidRPr="004703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για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αντιμετώπιση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της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υψηλής αρτηριακής πίεσης</w:t>
      </w:r>
      <w:r w:rsidR="00A367AB" w:rsidRPr="0047039C">
        <w:rPr>
          <w:noProof/>
          <w:szCs w:val="22"/>
          <w:lang w:val="el-GR"/>
        </w:rPr>
        <w:t>)</w:t>
      </w:r>
    </w:p>
    <w:p w14:paraId="0F009706" w14:textId="77777777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iCs/>
          <w:lang w:val="el-GR"/>
        </w:rPr>
        <w:t>φλεκαϊνίδη</w:t>
      </w:r>
      <w:r w:rsidR="008B7AE9" w:rsidRPr="0047039C">
        <w:rPr>
          <w:iCs/>
          <w:lang w:val="el-GR"/>
        </w:rPr>
        <w:t>,</w:t>
      </w:r>
      <w:r w:rsidRPr="0047039C">
        <w:rPr>
          <w:iCs/>
          <w:lang w:val="el-GR"/>
        </w:rPr>
        <w:t xml:space="preserve"> </w:t>
      </w:r>
      <w:r>
        <w:rPr>
          <w:iCs/>
          <w:lang w:val="el-GR"/>
        </w:rPr>
        <w:t>προπαφερόνη</w:t>
      </w:r>
      <w:r w:rsidRPr="0047039C">
        <w:rPr>
          <w:iCs/>
          <w:lang w:val="el-GR"/>
        </w:rPr>
        <w:t xml:space="preserve">, </w:t>
      </w:r>
      <w:r>
        <w:rPr>
          <w:iCs/>
          <w:lang w:val="el-GR"/>
        </w:rPr>
        <w:t>τοκαϊνίδη, προκαϊναμίδη, αιμαλίνη (για την αντιμετώπιση προβλημάτων του καρδιακού παλμού</w:t>
      </w:r>
      <w:r w:rsidR="008B7AE9" w:rsidRPr="0047039C">
        <w:rPr>
          <w:lang w:val="el-GR"/>
        </w:rPr>
        <w:t>)</w:t>
      </w:r>
    </w:p>
    <w:p w14:paraId="0F009707" w14:textId="77777777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νιτρώδη</w:t>
      </w:r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της στηθάγχης</w:t>
      </w:r>
      <w:r w:rsidR="008B7AE9" w:rsidRPr="0047039C">
        <w:rPr>
          <w:lang w:val="el-GR"/>
        </w:rPr>
        <w:t xml:space="preserve">) </w:t>
      </w:r>
    </w:p>
    <w:p w14:paraId="0F009708" w14:textId="77777777" w:rsidR="005A7C51" w:rsidRPr="0047039C" w:rsidRDefault="0047039C" w:rsidP="007D3D9B">
      <w:pPr>
        <w:pStyle w:val="Default"/>
        <w:numPr>
          <w:ilvl w:val="0"/>
          <w:numId w:val="20"/>
        </w:numPr>
        <w:rPr>
          <w:lang w:val="el-GR"/>
        </w:rPr>
      </w:pPr>
      <w:r>
        <w:rPr>
          <w:sz w:val="22"/>
          <w:lang w:val="el-GR"/>
        </w:rPr>
        <w:t>διγοξίνη</w:t>
      </w:r>
      <w:r w:rsidR="005A7C51" w:rsidRPr="0047039C">
        <w:rPr>
          <w:sz w:val="22"/>
          <w:lang w:val="el-GR"/>
        </w:rPr>
        <w:t xml:space="preserve"> (</w:t>
      </w:r>
      <w:r>
        <w:rPr>
          <w:sz w:val="22"/>
          <w:lang w:val="el-GR"/>
        </w:rPr>
        <w:t>για την αντιμετώπιση καρδιακών προβλημάτων</w:t>
      </w:r>
      <w:r w:rsidR="005A7C51" w:rsidRPr="0047039C">
        <w:rPr>
          <w:sz w:val="22"/>
          <w:lang w:val="el-GR"/>
        </w:rPr>
        <w:t xml:space="preserve">) </w:t>
      </w:r>
    </w:p>
    <w:p w14:paraId="0F009709" w14:textId="77777777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παροξετίνη</w:t>
      </w:r>
      <w:r w:rsidR="008B7AE9" w:rsidRPr="0047039C">
        <w:rPr>
          <w:lang w:val="el-GR"/>
        </w:rPr>
        <w:t>,</w:t>
      </w:r>
      <w:r w:rsidRPr="0047039C">
        <w:rPr>
          <w:lang w:val="el-GR"/>
        </w:rPr>
        <w:t xml:space="preserve"> </w:t>
      </w:r>
      <w:r>
        <w:rPr>
          <w:lang w:val="el-GR"/>
        </w:rPr>
        <w:t>φλουοξετίνη</w:t>
      </w:r>
      <w:r w:rsidRPr="0047039C">
        <w:rPr>
          <w:lang w:val="el-GR"/>
        </w:rPr>
        <w:t xml:space="preserve">, </w:t>
      </w:r>
      <w:r>
        <w:rPr>
          <w:lang w:val="el-GR"/>
        </w:rPr>
        <w:t xml:space="preserve">σερτραλίνη, τρικυκλικά αντικαταθλιπτικά, νευροληπτικά (π.χ. χλωρπρομαζίνη, τριφλουπρομαζίνη, χλωρπροθιξένη) και πεντοβαρβιτάλη (για την αντιμετώπιση </w:t>
      </w:r>
      <w:r w:rsidR="00B77562">
        <w:rPr>
          <w:lang w:val="el-GR"/>
        </w:rPr>
        <w:t>ψυχιατρικών διαταραχών, όπως κατάθλιψη ή σχιζοφρένεια</w:t>
      </w:r>
      <w:r w:rsidR="008B7AE9" w:rsidRPr="0047039C">
        <w:rPr>
          <w:noProof/>
          <w:szCs w:val="22"/>
          <w:lang w:val="el-GR"/>
        </w:rPr>
        <w:t>)</w:t>
      </w:r>
    </w:p>
    <w:p w14:paraId="0F00970A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σελεκοξίμπη</w:t>
      </w:r>
      <w:r w:rsidRPr="00B77562">
        <w:rPr>
          <w:lang w:val="el-GR"/>
        </w:rPr>
        <w:t xml:space="preserve">, </w:t>
      </w:r>
      <w:r>
        <w:rPr>
          <w:lang w:val="el-GR"/>
        </w:rPr>
        <w:t>ινδομεθακίνη</w:t>
      </w:r>
      <w:r w:rsidRPr="00B77562">
        <w:rPr>
          <w:lang w:val="el-GR"/>
        </w:rPr>
        <w:t xml:space="preserve"> </w:t>
      </w:r>
      <w:r>
        <w:rPr>
          <w:lang w:val="el-GR"/>
        </w:rPr>
        <w:t>και</w:t>
      </w:r>
      <w:r w:rsidRPr="00B77562">
        <w:rPr>
          <w:lang w:val="el-GR"/>
        </w:rPr>
        <w:t xml:space="preserve"> </w:t>
      </w:r>
      <w:r>
        <w:rPr>
          <w:lang w:val="el-GR"/>
        </w:rPr>
        <w:t>φλοκταφενίνη [μη στεροειδείς αντιφλεγμονώδεις/αντιρευματικοί παράγοντες (ΜΣΑ</w:t>
      </w:r>
      <w:r w:rsidR="004113EE">
        <w:rPr>
          <w:lang w:val="el-GR"/>
        </w:rPr>
        <w:t>Φ</w:t>
      </w:r>
      <w:r>
        <w:rPr>
          <w:lang w:val="el-GR"/>
        </w:rPr>
        <w:t>) για τη μείωση της φλεγμονής, του πυρετού και του πόνου]</w:t>
      </w:r>
    </w:p>
    <w:p w14:paraId="0F00970B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διφαινυδραμίνη</w:t>
      </w:r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την</w:t>
      </w:r>
      <w:r w:rsidRPr="00B77562">
        <w:rPr>
          <w:lang w:val="el-GR"/>
        </w:rPr>
        <w:t xml:space="preserve"> </w:t>
      </w:r>
      <w:r>
        <w:rPr>
          <w:lang w:val="el-GR"/>
        </w:rPr>
        <w:t>αντιμετώπιση</w:t>
      </w:r>
      <w:r w:rsidRPr="00B77562">
        <w:rPr>
          <w:lang w:val="el-GR"/>
        </w:rPr>
        <w:t xml:space="preserve"> </w:t>
      </w:r>
      <w:r>
        <w:rPr>
          <w:lang w:val="el-GR"/>
        </w:rPr>
        <w:t>αλλεργιών</w:t>
      </w:r>
      <w:r w:rsidR="008B7AE9" w:rsidRPr="00B77562">
        <w:rPr>
          <w:lang w:val="el-GR"/>
        </w:rPr>
        <w:t>)</w:t>
      </w:r>
    </w:p>
    <w:p w14:paraId="0F00970C" w14:textId="77777777" w:rsidR="00A367AB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υδροξυχλωροκίνη</w:t>
      </w:r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τη</w:t>
      </w:r>
      <w:r w:rsidRPr="00B77562">
        <w:rPr>
          <w:lang w:val="el-GR"/>
        </w:rPr>
        <w:t xml:space="preserve"> </w:t>
      </w:r>
      <w:r>
        <w:rPr>
          <w:lang w:val="el-GR"/>
        </w:rPr>
        <w:t>μείωση</w:t>
      </w:r>
      <w:r w:rsidRPr="00B77562">
        <w:rPr>
          <w:lang w:val="el-GR"/>
        </w:rPr>
        <w:t xml:space="preserve"> </w:t>
      </w:r>
      <w:r>
        <w:rPr>
          <w:lang w:val="el-GR"/>
        </w:rPr>
        <w:t>της</w:t>
      </w:r>
      <w:r w:rsidRPr="00B77562">
        <w:rPr>
          <w:lang w:val="el-GR"/>
        </w:rPr>
        <w:t xml:space="preserve"> </w:t>
      </w:r>
      <w:r>
        <w:rPr>
          <w:lang w:val="el-GR"/>
        </w:rPr>
        <w:t>φλεγμονής</w:t>
      </w:r>
      <w:r w:rsidRPr="00B77562">
        <w:rPr>
          <w:lang w:val="el-GR"/>
        </w:rPr>
        <w:t xml:space="preserve"> </w:t>
      </w:r>
      <w:r>
        <w:rPr>
          <w:lang w:val="el-GR"/>
        </w:rPr>
        <w:t>σε</w:t>
      </w:r>
      <w:r w:rsidRPr="00B77562">
        <w:rPr>
          <w:lang w:val="el-GR"/>
        </w:rPr>
        <w:t xml:space="preserve"> </w:t>
      </w:r>
      <w:r>
        <w:rPr>
          <w:lang w:val="el-GR"/>
        </w:rPr>
        <w:t>άτομα με αυτοάνοσες παθήσεις</w:t>
      </w:r>
      <w:r w:rsidR="00A367AB" w:rsidRPr="00B77562">
        <w:rPr>
          <w:lang w:val="el-GR"/>
        </w:rPr>
        <w:t>)</w:t>
      </w:r>
    </w:p>
    <w:p w14:paraId="0F00970D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άλλοι</w:t>
      </w:r>
      <w:r w:rsidRPr="00B77562">
        <w:rPr>
          <w:lang w:val="el-GR"/>
        </w:rPr>
        <w:t xml:space="preserve"> </w:t>
      </w:r>
      <w:r>
        <w:rPr>
          <w:lang w:val="el-GR"/>
        </w:rPr>
        <w:t>β</w:t>
      </w:r>
      <w:r w:rsidRPr="00B77562">
        <w:rPr>
          <w:lang w:val="el-GR"/>
        </w:rPr>
        <w:t>-</w:t>
      </w:r>
      <w:r>
        <w:rPr>
          <w:lang w:val="el-GR"/>
        </w:rPr>
        <w:t>αποκλειστές</w:t>
      </w:r>
      <w:r w:rsidR="008B7AE9" w:rsidRPr="00B77562">
        <w:rPr>
          <w:lang w:val="el-GR"/>
        </w:rPr>
        <w:t xml:space="preserve"> (</w:t>
      </w:r>
      <w:r>
        <w:rPr>
          <w:lang w:val="el-GR"/>
        </w:rPr>
        <w:t>π</w:t>
      </w:r>
      <w:r w:rsidRPr="00B77562">
        <w:rPr>
          <w:lang w:val="el-GR"/>
        </w:rPr>
        <w:t>.</w:t>
      </w:r>
      <w:r>
        <w:rPr>
          <w:lang w:val="el-GR"/>
        </w:rPr>
        <w:t>χ</w:t>
      </w:r>
      <w:r w:rsidRPr="00B77562">
        <w:rPr>
          <w:lang w:val="el-GR"/>
        </w:rPr>
        <w:t>.</w:t>
      </w:r>
      <w:r>
        <w:rPr>
          <w:lang w:val="el-GR"/>
        </w:rPr>
        <w:t xml:space="preserve"> οφθαλμικές σταγόνες</w:t>
      </w:r>
      <w:r w:rsidR="008B7AE9" w:rsidRPr="00B77562">
        <w:rPr>
          <w:lang w:val="el-GR"/>
        </w:rPr>
        <w:t xml:space="preserve">) </w:t>
      </w:r>
    </w:p>
    <w:p w14:paraId="0F00970E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spacing w:line="240" w:lineRule="auto"/>
        <w:rPr>
          <w:szCs w:val="22"/>
          <w:lang w:val="el-GR"/>
        </w:rPr>
      </w:pPr>
      <w:r>
        <w:rPr>
          <w:lang w:val="el-GR"/>
        </w:rPr>
        <w:t>αναστολείς</w:t>
      </w:r>
      <w:r w:rsidRPr="00B77562">
        <w:rPr>
          <w:lang w:val="el-GR"/>
        </w:rPr>
        <w:t xml:space="preserve"> </w:t>
      </w:r>
      <w:r>
        <w:rPr>
          <w:lang w:val="el-GR"/>
        </w:rPr>
        <w:t>της</w:t>
      </w:r>
      <w:r w:rsidRPr="00B77562">
        <w:rPr>
          <w:lang w:val="el-GR"/>
        </w:rPr>
        <w:t xml:space="preserve"> </w:t>
      </w:r>
      <w:r>
        <w:rPr>
          <w:lang w:val="el-GR"/>
        </w:rPr>
        <w:t>μονοαμινικής</w:t>
      </w:r>
      <w:r w:rsidRPr="00B77562">
        <w:rPr>
          <w:lang w:val="el-GR"/>
        </w:rPr>
        <w:t xml:space="preserve"> </w:t>
      </w:r>
      <w:r>
        <w:rPr>
          <w:lang w:val="el-GR"/>
        </w:rPr>
        <w:t xml:space="preserve">οξειδάσης (ΜΑΟ) (για την αντιμετώπιση της κατάθλιψης και της νόσου του </w:t>
      </w:r>
      <w:r w:rsidR="008B7AE9">
        <w:rPr>
          <w:szCs w:val="22"/>
        </w:rPr>
        <w:t>Parkinson</w:t>
      </w:r>
      <w:r w:rsidR="008B7AE9" w:rsidRPr="00B77562">
        <w:rPr>
          <w:szCs w:val="22"/>
          <w:lang w:val="el-GR"/>
        </w:rPr>
        <w:t>)</w:t>
      </w:r>
    </w:p>
    <w:p w14:paraId="0F00970F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σιμετιδίνη</w:t>
      </w:r>
      <w:r w:rsidR="008B7AE9" w:rsidRPr="00B77562">
        <w:rPr>
          <w:lang w:val="el-GR"/>
        </w:rPr>
        <w:t xml:space="preserve"> (</w:t>
      </w:r>
      <w:r>
        <w:rPr>
          <w:lang w:val="el-GR"/>
        </w:rPr>
        <w:t>για την αντιμετώπιση της καούρας ή των πεπτικών ελκών</w:t>
      </w:r>
      <w:r w:rsidR="008B7AE9" w:rsidRPr="00B77562">
        <w:rPr>
          <w:lang w:val="el-GR"/>
        </w:rPr>
        <w:t>)</w:t>
      </w:r>
    </w:p>
    <w:p w14:paraId="0F009710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ινσουλίνη και αντιδιαβητικά δισκία</w:t>
      </w:r>
      <w:r w:rsidR="00A367AB" w:rsidRPr="00B77562">
        <w:rPr>
          <w:lang w:val="el-GR"/>
        </w:rPr>
        <w:t xml:space="preserve"> </w:t>
      </w:r>
    </w:p>
    <w:p w14:paraId="0F009711" w14:textId="77777777" w:rsidR="00A367AB" w:rsidRDefault="00B77562" w:rsidP="007D3D9B">
      <w:pPr>
        <w:numPr>
          <w:ilvl w:val="0"/>
          <w:numId w:val="20"/>
        </w:numPr>
        <w:tabs>
          <w:tab w:val="clear" w:pos="567"/>
        </w:tabs>
      </w:pPr>
      <w:r>
        <w:rPr>
          <w:lang w:val="el-GR"/>
        </w:rPr>
        <w:lastRenderedPageBreak/>
        <w:t>λιδοκαΐνη (τοπικό αναισθητικό</w:t>
      </w:r>
      <w:r w:rsidR="00A367AB">
        <w:t>)</w:t>
      </w:r>
    </w:p>
    <w:p w14:paraId="0F009712" w14:textId="77777777" w:rsidR="00A367AB" w:rsidRDefault="00B77562" w:rsidP="007D3D9B">
      <w:pPr>
        <w:numPr>
          <w:ilvl w:val="0"/>
          <w:numId w:val="20"/>
        </w:numPr>
        <w:tabs>
          <w:tab w:val="clear" w:pos="567"/>
        </w:tabs>
      </w:pPr>
      <w:r>
        <w:rPr>
          <w:lang w:val="el-GR"/>
        </w:rPr>
        <w:t>εισπνεόμενα αναισθητικά</w:t>
      </w:r>
    </w:p>
    <w:p w14:paraId="0F009713" w14:textId="77777777" w:rsidR="00A367AB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αδρεναλίνη</w:t>
      </w:r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επείγουσα</w:t>
      </w:r>
      <w:r w:rsidRPr="00B77562">
        <w:rPr>
          <w:lang w:val="el-GR"/>
        </w:rPr>
        <w:t xml:space="preserve"> </w:t>
      </w:r>
      <w:r>
        <w:rPr>
          <w:lang w:val="el-GR"/>
        </w:rPr>
        <w:t>αντιμετώπιση</w:t>
      </w:r>
      <w:r w:rsidRPr="00B77562">
        <w:rPr>
          <w:lang w:val="el-GR"/>
        </w:rPr>
        <w:t xml:space="preserve"> </w:t>
      </w:r>
      <w:r>
        <w:rPr>
          <w:lang w:val="el-GR"/>
        </w:rPr>
        <w:t>αλλεργικών</w:t>
      </w:r>
      <w:r w:rsidRPr="00B77562">
        <w:rPr>
          <w:lang w:val="el-GR"/>
        </w:rPr>
        <w:t xml:space="preserve"> </w:t>
      </w:r>
      <w:r>
        <w:rPr>
          <w:lang w:val="el-GR"/>
        </w:rPr>
        <w:t>αντιδράσεων</w:t>
      </w:r>
      <w:r w:rsidR="00A367AB" w:rsidRPr="00B77562">
        <w:rPr>
          <w:lang w:val="el-GR"/>
        </w:rPr>
        <w:t>)</w:t>
      </w:r>
    </w:p>
    <w:p w14:paraId="0F009714" w14:textId="77777777" w:rsidR="005A7C51" w:rsidRPr="00B77562" w:rsidRDefault="00B77562" w:rsidP="007D3D9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παρασυμπαθομιμητικά</w:t>
      </w:r>
      <w:r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φάρμακα</w:t>
      </w:r>
      <w:r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που</w:t>
      </w:r>
      <w:r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χορηγούνται για την αντιμετώπιση καταστάσεων, όπως η νόσος </w:t>
      </w:r>
      <w:r w:rsidR="005A7C51" w:rsidRPr="00E97BC5">
        <w:rPr>
          <w:rFonts w:ascii="Times New Roman" w:hAnsi="Times New Roman"/>
          <w:sz w:val="22"/>
          <w:szCs w:val="22"/>
        </w:rPr>
        <w:t>Alzheimer</w:t>
      </w:r>
      <w:r w:rsidR="005A7C51"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ή το γλαύκωμα</w:t>
      </w:r>
      <w:r w:rsidR="005A7C51"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14:paraId="0F009715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διπυριδαμόλη</w:t>
      </w:r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τη</w:t>
      </w:r>
      <w:r w:rsidRPr="00B77562">
        <w:rPr>
          <w:lang w:val="el-GR"/>
        </w:rPr>
        <w:t xml:space="preserve"> </w:t>
      </w:r>
      <w:r>
        <w:rPr>
          <w:lang w:val="el-GR"/>
        </w:rPr>
        <w:t>μελέτη</w:t>
      </w:r>
      <w:r w:rsidRPr="00B77562">
        <w:rPr>
          <w:lang w:val="el-GR"/>
        </w:rPr>
        <w:t xml:space="preserve"> </w:t>
      </w:r>
      <w:r>
        <w:rPr>
          <w:lang w:val="el-GR"/>
        </w:rPr>
        <w:t>της</w:t>
      </w:r>
      <w:r w:rsidRPr="00B77562">
        <w:rPr>
          <w:lang w:val="el-GR"/>
        </w:rPr>
        <w:t xml:space="preserve"> </w:t>
      </w:r>
      <w:r>
        <w:rPr>
          <w:lang w:val="el-GR"/>
        </w:rPr>
        <w:t>αιματικής</w:t>
      </w:r>
      <w:r w:rsidRPr="00B77562">
        <w:rPr>
          <w:lang w:val="el-GR"/>
        </w:rPr>
        <w:t xml:space="preserve"> </w:t>
      </w:r>
      <w:r>
        <w:rPr>
          <w:lang w:val="el-GR"/>
        </w:rPr>
        <w:t>ροής</w:t>
      </w:r>
      <w:r w:rsidRPr="00B77562">
        <w:rPr>
          <w:lang w:val="el-GR"/>
        </w:rPr>
        <w:t xml:space="preserve"> </w:t>
      </w:r>
      <w:r>
        <w:rPr>
          <w:lang w:val="el-GR"/>
        </w:rPr>
        <w:t>στην</w:t>
      </w:r>
      <w:r w:rsidRPr="00B77562">
        <w:rPr>
          <w:lang w:val="el-GR"/>
        </w:rPr>
        <w:t xml:space="preserve"> </w:t>
      </w:r>
      <w:r>
        <w:rPr>
          <w:lang w:val="el-GR"/>
        </w:rPr>
        <w:t>καρδιά</w:t>
      </w:r>
      <w:r w:rsidR="008B7AE9" w:rsidRPr="00B77562">
        <w:rPr>
          <w:lang w:val="el-GR"/>
        </w:rPr>
        <w:t>)</w:t>
      </w:r>
    </w:p>
    <w:p w14:paraId="0F009716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αλφουζοσίνη</w:t>
      </w:r>
      <w:r w:rsidR="008B7AE9" w:rsidRPr="00B77562">
        <w:rPr>
          <w:lang w:val="el-GR"/>
        </w:rPr>
        <w:t>,</w:t>
      </w:r>
      <w:r w:rsidRPr="00B77562">
        <w:rPr>
          <w:lang w:val="el-GR"/>
        </w:rPr>
        <w:t xml:space="preserve"> </w:t>
      </w:r>
      <w:r>
        <w:rPr>
          <w:lang w:val="el-GR"/>
        </w:rPr>
        <w:t>δοξαζοσίνη</w:t>
      </w:r>
      <w:r w:rsidRPr="00B77562">
        <w:rPr>
          <w:lang w:val="el-GR"/>
        </w:rPr>
        <w:t xml:space="preserve">, </w:t>
      </w:r>
      <w:r>
        <w:rPr>
          <w:lang w:val="el-GR"/>
        </w:rPr>
        <w:t>πραζοσίνη</w:t>
      </w:r>
      <w:r w:rsidRPr="00B77562">
        <w:rPr>
          <w:lang w:val="el-GR"/>
        </w:rPr>
        <w:t xml:space="preserve">, </w:t>
      </w:r>
      <w:r>
        <w:rPr>
          <w:lang w:val="el-GR"/>
        </w:rPr>
        <w:t>ταμσουλοσίνη και τεραζοσίνη (για την αντιμετώπιση της κατακράτησης ούρων</w:t>
      </w:r>
      <w:r w:rsidR="008B7AE9" w:rsidRPr="00B77562">
        <w:rPr>
          <w:lang w:val="el-GR"/>
        </w:rPr>
        <w:t>)</w:t>
      </w:r>
    </w:p>
    <w:p w14:paraId="0F009717" w14:textId="77777777" w:rsidR="006F7E01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εργοταμίνη</w:t>
      </w:r>
      <w:r w:rsidR="006F7E01" w:rsidRPr="00B77562">
        <w:rPr>
          <w:lang w:val="el-GR"/>
        </w:rPr>
        <w:t xml:space="preserve"> (</w:t>
      </w:r>
      <w:r>
        <w:rPr>
          <w:lang w:val="el-GR"/>
        </w:rPr>
        <w:t>για την αντιμετώπιση της ημικρανίας</w:t>
      </w:r>
      <w:r w:rsidR="006F7E01" w:rsidRPr="00B77562">
        <w:rPr>
          <w:lang w:val="el-GR"/>
        </w:rPr>
        <w:t>)</w:t>
      </w:r>
    </w:p>
    <w:p w14:paraId="0F009718" w14:textId="77777777" w:rsidR="006F7E01" w:rsidRDefault="00B77562" w:rsidP="007D3D9B">
      <w:pPr>
        <w:numPr>
          <w:ilvl w:val="0"/>
          <w:numId w:val="20"/>
        </w:numPr>
        <w:tabs>
          <w:tab w:val="clear" w:pos="567"/>
        </w:tabs>
      </w:pPr>
      <w:r>
        <w:rPr>
          <w:lang w:val="el-GR"/>
        </w:rPr>
        <w:t>μυοχαλαρωτικά</w:t>
      </w:r>
    </w:p>
    <w:p w14:paraId="0F009719" w14:textId="77777777" w:rsidR="006F7E01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αντιόξινα</w:t>
      </w:r>
      <w:r w:rsidR="006F7E01" w:rsidRPr="00B77562">
        <w:rPr>
          <w:lang w:val="el-GR"/>
        </w:rPr>
        <w:t xml:space="preserve"> (</w:t>
      </w:r>
      <w:r>
        <w:rPr>
          <w:lang w:val="el-GR"/>
        </w:rPr>
        <w:t>για την αντιμετώπιση στομαχικών διαταραχών</w:t>
      </w:r>
      <w:r w:rsidR="006F7E01" w:rsidRPr="00B77562">
        <w:rPr>
          <w:lang w:val="el-GR"/>
        </w:rPr>
        <w:t>)</w:t>
      </w:r>
    </w:p>
    <w:p w14:paraId="0F00971A" w14:textId="77777777" w:rsidR="008B7AE9" w:rsidRPr="00B77562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1B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Το</w:t>
      </w:r>
      <w:r w:rsidRPr="00AE1FA9">
        <w:rPr>
          <w:b/>
          <w:noProof/>
          <w:szCs w:val="22"/>
          <w:lang w:val="el-GR"/>
        </w:rPr>
        <w:t xml:space="preserve"> </w:t>
      </w:r>
      <w:r w:rsidR="008B7AE9">
        <w:rPr>
          <w:b/>
          <w:noProof/>
          <w:szCs w:val="22"/>
        </w:rPr>
        <w:t>Implicor</w:t>
      </w:r>
      <w:r w:rsidR="008B7AE9" w:rsidRPr="00AE1FA9" w:rsidDel="002C53A8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με τροφές και ποτά</w:t>
      </w:r>
    </w:p>
    <w:p w14:paraId="0F00971C" w14:textId="77777777" w:rsidR="008B7AE9" w:rsidRPr="00B77562" w:rsidRDefault="00B77562" w:rsidP="008B7AE9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el-GR"/>
        </w:rPr>
      </w:pPr>
      <w:r w:rsidRPr="00B77562">
        <w:rPr>
          <w:lang w:val="el-GR"/>
        </w:rPr>
        <w:t xml:space="preserve">Να αποφεύγεται ο χυμός γκρέιπφρουτ κατά τη διάρκεια της αγωγής με </w:t>
      </w:r>
      <w:r w:rsidR="008B7AE9">
        <w:rPr>
          <w:noProof/>
          <w:szCs w:val="22"/>
        </w:rPr>
        <w:t>Implicor</w:t>
      </w:r>
      <w:r w:rsidR="008B7AE9" w:rsidRPr="00B77562">
        <w:rPr>
          <w:noProof/>
          <w:szCs w:val="22"/>
          <w:lang w:val="el-GR"/>
        </w:rPr>
        <w:t>.</w:t>
      </w:r>
      <w:r w:rsidR="00A367AB"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Πρέπει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ελαχιστοποιείτε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κατανάλωση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αλκοόλ</w:t>
      </w:r>
      <w:r w:rsidRPr="00B77562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όταν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λαμβάνετε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αυτό το φάρμακο, γιατί μπορεί να αυξήσει τη δράση της</w:t>
      </w:r>
      <w:r w:rsidR="00A367AB" w:rsidRPr="00B77562">
        <w:rPr>
          <w:noProof/>
          <w:szCs w:val="22"/>
          <w:lang w:val="el-GR"/>
        </w:rPr>
        <w:t xml:space="preserve"> </w:t>
      </w:r>
      <w:r w:rsidR="00A367AB">
        <w:rPr>
          <w:noProof/>
          <w:szCs w:val="22"/>
        </w:rPr>
        <w:t>metoprolol</w:t>
      </w:r>
      <w:r w:rsidR="00A367AB" w:rsidRPr="00B77562">
        <w:rPr>
          <w:noProof/>
          <w:szCs w:val="22"/>
          <w:lang w:val="el-GR"/>
        </w:rPr>
        <w:t>.</w:t>
      </w:r>
    </w:p>
    <w:p w14:paraId="0F00971D" w14:textId="77777777" w:rsidR="006A7935" w:rsidRPr="00B77562" w:rsidRDefault="00B77562" w:rsidP="00B77562">
      <w:pPr>
        <w:tabs>
          <w:tab w:val="clear" w:pos="567"/>
          <w:tab w:val="left" w:pos="7920"/>
        </w:tabs>
        <w:spacing w:line="240" w:lineRule="auto"/>
        <w:ind w:right="-2"/>
        <w:rPr>
          <w:color w:val="000000"/>
          <w:szCs w:val="22"/>
          <w:lang w:val="el-GR"/>
        </w:rPr>
      </w:pPr>
      <w:r>
        <w:rPr>
          <w:noProof/>
          <w:szCs w:val="22"/>
          <w:lang w:val="el-GR"/>
        </w:rPr>
        <w:t>Η τροφή μπορεί να αυξήσει τη δράση της</w:t>
      </w:r>
      <w:r w:rsidR="006A7935" w:rsidRPr="00B77562">
        <w:rPr>
          <w:noProof/>
          <w:szCs w:val="22"/>
          <w:lang w:val="el-GR"/>
        </w:rPr>
        <w:t xml:space="preserve"> </w:t>
      </w:r>
      <w:r w:rsidR="006A7935" w:rsidRPr="00514F48">
        <w:rPr>
          <w:noProof/>
          <w:szCs w:val="22"/>
        </w:rPr>
        <w:t>metoprolol</w:t>
      </w:r>
      <w:r w:rsidR="006A7935" w:rsidRPr="00B77562">
        <w:rPr>
          <w:noProof/>
          <w:szCs w:val="22"/>
          <w:lang w:val="el-GR"/>
        </w:rPr>
        <w:t>.</w:t>
      </w:r>
      <w:r w:rsidRPr="00B77562">
        <w:rPr>
          <w:noProof/>
          <w:szCs w:val="22"/>
          <w:lang w:val="el-GR"/>
        </w:rPr>
        <w:tab/>
      </w:r>
    </w:p>
    <w:p w14:paraId="0F00971E" w14:textId="77777777" w:rsidR="008B7AE9" w:rsidRPr="00B77562" w:rsidRDefault="008B7AE9" w:rsidP="008B7AE9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el-GR"/>
        </w:rPr>
      </w:pPr>
    </w:p>
    <w:p w14:paraId="0F00971F" w14:textId="77777777" w:rsidR="008B7AE9" w:rsidRPr="00C37B20" w:rsidRDefault="00AE1FA9" w:rsidP="00846660">
      <w:pPr>
        <w:rPr>
          <w:b/>
          <w:noProof/>
          <w:lang w:val="el-GR"/>
        </w:rPr>
      </w:pPr>
      <w:r>
        <w:rPr>
          <w:b/>
          <w:noProof/>
          <w:lang w:val="el-GR"/>
        </w:rPr>
        <w:t>Κύηση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και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θηλασμός</w:t>
      </w:r>
    </w:p>
    <w:p w14:paraId="0F009720" w14:textId="77777777" w:rsidR="00B77562" w:rsidRDefault="00B77562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Εάν είστε έγκυος ή θηλάζετε, πιστεύετε ότι μπορεί να είστε έγκυος ή προγραμματίζετε εγκυμοσύνη, συμβουλευτείτε τον γιατρό ή τον φαρμακοποιό σας προτού πάρετε αυτό το φάρμακο.</w:t>
      </w:r>
    </w:p>
    <w:p w14:paraId="0F009721" w14:textId="77777777" w:rsidR="008B7AE9" w:rsidRPr="00B77562" w:rsidRDefault="00B77562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Το φάρμακο αυτό δεν συνιστάται κατά την κύηση. Όταν προγραμματίζεται ή διαπιστώνεται εγκυμοσύνη, πρέπει να γίνεται αντικατάσταση με εναλλακτική αγωγή το συντομότερο δυνατόν.</w:t>
      </w:r>
    </w:p>
    <w:p w14:paraId="0F009722" w14:textId="77777777" w:rsidR="008B7AE9" w:rsidRPr="00C37B20" w:rsidRDefault="00B77562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Μην</w:t>
      </w:r>
      <w:r w:rsidRPr="00D85410">
        <w:rPr>
          <w:lang w:val="el-GR"/>
        </w:rPr>
        <w:t xml:space="preserve"> </w:t>
      </w:r>
      <w:r>
        <w:rPr>
          <w:lang w:val="el-GR"/>
        </w:rPr>
        <w:t>παίρνετε</w:t>
      </w:r>
      <w:r w:rsidR="008B7AE9" w:rsidRPr="00D85410">
        <w:rPr>
          <w:lang w:val="el-GR"/>
        </w:rPr>
        <w:t xml:space="preserve"> </w:t>
      </w:r>
      <w:r w:rsidR="008B7AE9">
        <w:rPr>
          <w:lang w:val="en-US"/>
        </w:rPr>
        <w:t>Implicor</w:t>
      </w:r>
      <w:r w:rsidR="008B7AE9" w:rsidRPr="00D85410">
        <w:rPr>
          <w:lang w:val="el-GR"/>
        </w:rPr>
        <w:t xml:space="preserve"> </w:t>
      </w:r>
      <w:r w:rsidR="00D85410" w:rsidRPr="00387EE7">
        <w:rPr>
          <w:lang w:val="el-GR"/>
        </w:rPr>
        <w:t>εάν έχετε τη δυνατότητα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>να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>μείνετε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>έγκυος</w:t>
      </w:r>
      <w:r w:rsidR="00D85410" w:rsidRPr="00D85410">
        <w:rPr>
          <w:lang w:val="el-GR"/>
        </w:rPr>
        <w:t xml:space="preserve">, </w:t>
      </w:r>
      <w:r w:rsidR="00D85410">
        <w:rPr>
          <w:lang w:val="el-GR"/>
        </w:rPr>
        <w:t>εκτός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 xml:space="preserve">εάν χρησιμοποιείτε αξιόπιστα αντισυλληπτικά μέτρα (βλ. </w:t>
      </w:r>
      <w:r w:rsidR="00D85410" w:rsidRPr="00C37B20">
        <w:rPr>
          <w:lang w:val="el-GR"/>
        </w:rPr>
        <w:t>«</w:t>
      </w:r>
      <w:r w:rsidR="00D85410">
        <w:rPr>
          <w:lang w:val="el-GR"/>
        </w:rPr>
        <w:t>Μην</w:t>
      </w:r>
      <w:r w:rsidR="00D85410" w:rsidRPr="00C37B20">
        <w:rPr>
          <w:lang w:val="el-GR"/>
        </w:rPr>
        <w:t xml:space="preserve"> </w:t>
      </w:r>
      <w:r w:rsidR="00D85410">
        <w:rPr>
          <w:lang w:val="el-GR"/>
        </w:rPr>
        <w:t>παίρνετε</w:t>
      </w:r>
      <w:r w:rsidR="008B7AE9" w:rsidRPr="00C37B20">
        <w:rPr>
          <w:lang w:val="el-GR"/>
        </w:rPr>
        <w:t xml:space="preserve"> </w:t>
      </w:r>
      <w:r w:rsidR="008B7AE9">
        <w:rPr>
          <w:lang w:val="en-US"/>
        </w:rPr>
        <w:t>Implicor</w:t>
      </w:r>
      <w:r w:rsidR="00D85410" w:rsidRPr="00C37B20">
        <w:rPr>
          <w:lang w:val="el-GR"/>
        </w:rPr>
        <w:t>»</w:t>
      </w:r>
      <w:r w:rsidR="008B7AE9" w:rsidRPr="00C37B20">
        <w:rPr>
          <w:lang w:val="el-GR"/>
        </w:rPr>
        <w:t>).</w:t>
      </w:r>
    </w:p>
    <w:p w14:paraId="0F009723" w14:textId="77777777" w:rsidR="008B7AE9" w:rsidRPr="00D85410" w:rsidRDefault="00D85410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lang w:val="el-GR"/>
        </w:rPr>
        <w:t>Μην</w:t>
      </w:r>
      <w:r w:rsidRPr="00370F5C">
        <w:rPr>
          <w:lang w:val="el-GR"/>
        </w:rPr>
        <w:t xml:space="preserve"> </w:t>
      </w:r>
      <w:r>
        <w:rPr>
          <w:lang w:val="el-GR"/>
        </w:rPr>
        <w:t>παίρνετε</w:t>
      </w:r>
      <w:r w:rsidR="008B7AE9" w:rsidRPr="00370F5C">
        <w:rPr>
          <w:lang w:val="el-GR"/>
        </w:rPr>
        <w:t xml:space="preserve"> </w:t>
      </w:r>
      <w:r w:rsidR="008B7AE9" w:rsidRPr="00C577BE">
        <w:t>Implicor</w:t>
      </w:r>
      <w:r w:rsidR="008B7AE9" w:rsidRPr="00370F5C">
        <w:rPr>
          <w:lang w:val="el-GR"/>
        </w:rPr>
        <w:t xml:space="preserve"> </w:t>
      </w:r>
      <w:r>
        <w:rPr>
          <w:lang w:val="el-GR"/>
        </w:rPr>
        <w:t>εάν θηλάζετε</w:t>
      </w:r>
      <w:r w:rsidR="008B7AE9" w:rsidRPr="00370F5C">
        <w:rPr>
          <w:lang w:val="el-GR"/>
        </w:rPr>
        <w:t xml:space="preserve">. </w:t>
      </w:r>
      <w:r w:rsidRPr="00D85410">
        <w:rPr>
          <w:lang w:val="el-GR"/>
        </w:rPr>
        <w:t>Μιλήστε με το</w:t>
      </w:r>
      <w:r>
        <w:rPr>
          <w:lang w:val="el-GR"/>
        </w:rPr>
        <w:t>ν</w:t>
      </w:r>
      <w:r w:rsidRPr="00D85410">
        <w:rPr>
          <w:lang w:val="el-GR"/>
        </w:rPr>
        <w:t xml:space="preserve"> γιατρό σας εάν θηλάζετε ή σκοπεύετε να θηλάσετε</w:t>
      </w:r>
      <w:r>
        <w:rPr>
          <w:lang w:val="el-GR"/>
        </w:rPr>
        <w:t>,</w:t>
      </w:r>
      <w:r w:rsidRPr="00D85410">
        <w:rPr>
          <w:lang w:val="el-GR"/>
        </w:rPr>
        <w:t xml:space="preserve"> καθώς ο θηλασμός πρέπει να διακόπτεται στην περίπτωση που παίρνετε </w:t>
      </w:r>
      <w:r w:rsidR="00A367AB">
        <w:rPr>
          <w:lang w:val="en-US"/>
        </w:rPr>
        <w:t>Implicor</w:t>
      </w:r>
      <w:r w:rsidR="008B7AE9" w:rsidRPr="00D85410">
        <w:rPr>
          <w:lang w:val="el-GR"/>
        </w:rPr>
        <w:t>.</w:t>
      </w:r>
    </w:p>
    <w:p w14:paraId="0F009724" w14:textId="77777777" w:rsidR="00DC0A35" w:rsidRPr="00D85410" w:rsidRDefault="00DC0A35" w:rsidP="00846660">
      <w:pPr>
        <w:rPr>
          <w:noProof/>
          <w:lang w:val="el-GR"/>
        </w:rPr>
      </w:pPr>
    </w:p>
    <w:p w14:paraId="0F009725" w14:textId="77777777" w:rsidR="008B7AE9" w:rsidRPr="00C37B20" w:rsidRDefault="00AE1FA9" w:rsidP="00846660">
      <w:pPr>
        <w:rPr>
          <w:b/>
          <w:noProof/>
          <w:lang w:val="el-GR"/>
        </w:rPr>
      </w:pPr>
      <w:r>
        <w:rPr>
          <w:b/>
          <w:noProof/>
          <w:lang w:val="el-GR"/>
        </w:rPr>
        <w:t>Οδήγηση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και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χειρισμός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μηχανών</w:t>
      </w:r>
    </w:p>
    <w:p w14:paraId="0F009726" w14:textId="77777777" w:rsidR="008B7AE9" w:rsidRPr="00370F5C" w:rsidRDefault="00370F5C" w:rsidP="00846660">
      <w:pPr>
        <w:rPr>
          <w:noProof/>
          <w:lang w:val="el-GR"/>
        </w:rPr>
      </w:pPr>
      <w:r>
        <w:rPr>
          <w:noProof/>
          <w:lang w:val="el-GR"/>
        </w:rPr>
        <w:t xml:space="preserve">Το </w:t>
      </w:r>
      <w:r w:rsidR="008B7AE9">
        <w:rPr>
          <w:noProof/>
        </w:rPr>
        <w:t>Implicor</w:t>
      </w:r>
      <w:r w:rsidR="008B7AE9" w:rsidRPr="00370F5C">
        <w:rPr>
          <w:noProof/>
          <w:lang w:val="el-GR"/>
        </w:rPr>
        <w:t xml:space="preserve"> </w:t>
      </w:r>
      <w:r w:rsidRPr="00370F5C">
        <w:rPr>
          <w:lang w:val="el-GR"/>
        </w:rPr>
        <w:t>μπορεί να προκαλέσει παροδικά φωτεινά οπτικά φαινόμενα (προσωρινή φωτεινότητα στο οπτικό πεδίο, βλ. «Πιθανές παρενέργειες»). Εάν σας συμβ</w:t>
      </w:r>
      <w:r w:rsidR="004113EE">
        <w:rPr>
          <w:lang w:val="el-GR"/>
        </w:rPr>
        <w:t>αίνει</w:t>
      </w:r>
      <w:r w:rsidRPr="00370F5C">
        <w:rPr>
          <w:lang w:val="el-GR"/>
        </w:rPr>
        <w:t xml:space="preserve"> κάτι τέτοιο, να είστε προσεκτικοί όταν οδηγείτε ή χειρίζεστε μηχανές στις περιπτώσεις που μπορεί να σημειωθούν αιφνίδιες μεταβολές της έντασης του φωτός, ιδιαίτερα όταν οδηγείτε νύχτα</w:t>
      </w:r>
      <w:r w:rsidR="008B7AE9" w:rsidRPr="00370F5C">
        <w:rPr>
          <w:noProof/>
          <w:lang w:val="el-GR"/>
        </w:rPr>
        <w:t xml:space="preserve">. </w:t>
      </w:r>
    </w:p>
    <w:p w14:paraId="0F009727" w14:textId="77777777" w:rsidR="008B7AE9" w:rsidRPr="00370F5C" w:rsidRDefault="00370F5C" w:rsidP="00846660">
      <w:pPr>
        <w:rPr>
          <w:noProof/>
          <w:lang w:val="el-GR"/>
        </w:rPr>
      </w:pPr>
      <w:r>
        <w:rPr>
          <w:noProof/>
          <w:lang w:val="el-GR"/>
        </w:rPr>
        <w:t>Πρέπει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να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είστε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επίσης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προσεκτικοί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όταν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παίρνετε</w:t>
      </w:r>
      <w:r w:rsidR="008B7AE9" w:rsidRPr="00370F5C">
        <w:rPr>
          <w:noProof/>
          <w:lang w:val="el-GR"/>
        </w:rPr>
        <w:t xml:space="preserve"> </w:t>
      </w:r>
      <w:r w:rsidR="008B7AE9">
        <w:rPr>
          <w:noProof/>
        </w:rPr>
        <w:t>Implicor</w:t>
      </w:r>
      <w:r w:rsidR="008B7AE9"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μαζί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με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αλκοόλ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ή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όταν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αλλάζετε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σε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άλλο φάρμακο, γιατί αυτό μπορεί να επηρεάσει την ικανότητά σας οδήγησης ή χειρισμού μηχανών.</w:t>
      </w:r>
      <w:r w:rsidR="008B7AE9" w:rsidRPr="00370F5C">
        <w:rPr>
          <w:noProof/>
          <w:lang w:val="el-GR"/>
        </w:rPr>
        <w:t xml:space="preserve"> </w:t>
      </w:r>
    </w:p>
    <w:p w14:paraId="0F009728" w14:textId="77777777" w:rsidR="008B7AE9" w:rsidRPr="00370F5C" w:rsidRDefault="00370F5C" w:rsidP="00846660">
      <w:pPr>
        <w:rPr>
          <w:noProof/>
          <w:lang w:val="el-GR"/>
        </w:rPr>
      </w:pPr>
      <w:r>
        <w:rPr>
          <w:noProof/>
          <w:lang w:val="el-GR"/>
        </w:rPr>
        <w:t>Εάν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τα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δισκία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σας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προκαλούν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ζάλη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κόπωση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ή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πονοκέφαλο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μην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οδηγείτε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ούτε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να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χειρίζεστε μηχανές.</w:t>
      </w:r>
      <w:r w:rsidR="008B7AE9" w:rsidRPr="00370F5C">
        <w:rPr>
          <w:noProof/>
          <w:lang w:val="el-GR"/>
        </w:rPr>
        <w:t xml:space="preserve"> </w:t>
      </w:r>
    </w:p>
    <w:p w14:paraId="0F009729" w14:textId="77777777" w:rsidR="008B7AE9" w:rsidRPr="00370F5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A" w14:textId="77777777" w:rsidR="008B7AE9" w:rsidRPr="00370F5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B" w14:textId="77777777" w:rsidR="008B7AE9" w:rsidRPr="00AE1FA9" w:rsidRDefault="00AE1FA9" w:rsidP="007D3D9B">
      <w:pPr>
        <w:numPr>
          <w:ilvl w:val="0"/>
          <w:numId w:val="4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AE1FA9">
        <w:rPr>
          <w:b/>
          <w:noProof/>
          <w:lang w:val="el-GR"/>
        </w:rPr>
        <w:t xml:space="preserve">Πώς να πάρετε το </w:t>
      </w:r>
      <w:r w:rsidR="008B7AE9">
        <w:rPr>
          <w:b/>
          <w:noProof/>
          <w:szCs w:val="22"/>
        </w:rPr>
        <w:t>Implicor</w:t>
      </w:r>
    </w:p>
    <w:p w14:paraId="0F00972C" w14:textId="77777777" w:rsidR="008B7AE9" w:rsidRPr="00AE1FA9" w:rsidRDefault="008B7AE9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D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 xml:space="preserve">Πάντοτε να παίρνετε το φάρμακο αυτό αυστηρά σύμφωνα με τις οδηγίες του γιατρού ή του φαρμακοποιού σας. Εάν έχετε αμφιβολίες </w:t>
      </w:r>
      <w:r w:rsidRPr="00AE1FA9">
        <w:rPr>
          <w:lang w:val="el-GR"/>
        </w:rPr>
        <w:t>ρωτήστε τον γιατρό ή τον φαρμακοποιό σας</w:t>
      </w:r>
      <w:r w:rsidR="008B7AE9" w:rsidRPr="00AE1FA9">
        <w:rPr>
          <w:noProof/>
          <w:szCs w:val="22"/>
          <w:lang w:val="el-GR"/>
        </w:rPr>
        <w:t>.</w:t>
      </w:r>
    </w:p>
    <w:p w14:paraId="0F00972E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F" w14:textId="77777777" w:rsidR="008B7AE9" w:rsidRPr="00370F5C" w:rsidRDefault="00370F5C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δισκίο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πρέπει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λαμβάνεται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δύο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φορές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ημέρα</w:t>
      </w:r>
      <w:r w:rsidRPr="00370F5C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μία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φορά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πρωί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μία το βράδυ, μαζί με τα γεύματα.</w:t>
      </w:r>
      <w:r w:rsidR="008B7AE9" w:rsidRPr="00370F5C">
        <w:rPr>
          <w:noProof/>
          <w:szCs w:val="22"/>
          <w:lang w:val="el-GR"/>
        </w:rPr>
        <w:t xml:space="preserve"> </w:t>
      </w:r>
    </w:p>
    <w:p w14:paraId="0F009730" w14:textId="77777777" w:rsidR="008B7AE9" w:rsidRPr="00370F5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1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b/>
          <w:noProof/>
          <w:lang w:val="el-GR"/>
        </w:rPr>
        <w:t xml:space="preserve">Εάν πάρετε μεγαλύτερη δόση </w:t>
      </w:r>
      <w:r>
        <w:rPr>
          <w:b/>
          <w:noProof/>
          <w:lang w:val="en-US"/>
        </w:rPr>
        <w:t>Implicor</w:t>
      </w:r>
      <w:r w:rsidRPr="00AE1FA9">
        <w:rPr>
          <w:b/>
          <w:noProof/>
          <w:lang w:val="el-GR"/>
        </w:rPr>
        <w:t xml:space="preserve"> από την κανονική</w:t>
      </w:r>
    </w:p>
    <w:p w14:paraId="0F009732" w14:textId="77777777" w:rsidR="00370F5C" w:rsidRDefault="00370F5C" w:rsidP="00846660">
      <w:pPr>
        <w:rPr>
          <w:lang w:val="el-GR"/>
        </w:rPr>
      </w:pPr>
      <w:r>
        <w:rPr>
          <w:lang w:val="el-GR"/>
        </w:rPr>
        <w:t>Εάν πάρετε περισσότερα δισκία από αυτά που σας χορηγούνται, επικοινωνήστε με το κοντινότερο νοσοκομείο ή ενημερώστε αμέσως τον γιατρό σας. Οι πιο πιθανές επιδράσεις είναι ζάλη, τάση για λιποθυμία, κόπωση και δυσκολία στην αναπνοή, λόγω επιβράδυνσης της καρδιακής σας συχνότητας.</w:t>
      </w:r>
    </w:p>
    <w:p w14:paraId="0F009733" w14:textId="77777777" w:rsidR="008B7AE9" w:rsidRPr="00C37B20" w:rsidRDefault="008B7AE9" w:rsidP="00846660">
      <w:pPr>
        <w:rPr>
          <w:noProof/>
          <w:lang w:val="el-GR"/>
        </w:rPr>
      </w:pPr>
    </w:p>
    <w:p w14:paraId="0F009734" w14:textId="77777777" w:rsidR="008B7AE9" w:rsidRPr="00AE1FA9" w:rsidRDefault="00AE1FA9" w:rsidP="00846660">
      <w:pPr>
        <w:rPr>
          <w:b/>
          <w:noProof/>
          <w:lang w:val="el-GR"/>
        </w:rPr>
      </w:pPr>
      <w:r w:rsidRPr="00AE1FA9">
        <w:rPr>
          <w:b/>
          <w:noProof/>
          <w:lang w:val="el-GR"/>
        </w:rPr>
        <w:t xml:space="preserve">Εάν ξεχάσετε να πάρετε το </w:t>
      </w:r>
      <w:r w:rsidR="008B7AE9" w:rsidRPr="00846660">
        <w:rPr>
          <w:b/>
          <w:noProof/>
        </w:rPr>
        <w:t>Implicor</w:t>
      </w:r>
    </w:p>
    <w:p w14:paraId="0F009735" w14:textId="77777777" w:rsidR="008B7AE9" w:rsidRPr="00AE1FA9" w:rsidRDefault="00AE1FA9" w:rsidP="00846660">
      <w:pPr>
        <w:rPr>
          <w:noProof/>
          <w:lang w:val="el-GR"/>
        </w:rPr>
      </w:pPr>
      <w:r w:rsidRPr="00AE1FA9">
        <w:rPr>
          <w:lang w:val="el-GR"/>
        </w:rPr>
        <w:t xml:space="preserve">Εάν ξεχάσετε να πάρετε μια δόση </w:t>
      </w:r>
      <w:r>
        <w:t>Implicor</w:t>
      </w:r>
      <w:r w:rsidRPr="00AE1FA9">
        <w:rPr>
          <w:lang w:val="el-GR"/>
        </w:rPr>
        <w:t>, πάρτε την επόμενη δόση τη συνηθισμένη ώρα. Μην πάρετε διπλή δόση για να αναπληρώσετε τη δόση που ξεχάσατε</w:t>
      </w:r>
      <w:r w:rsidR="008B7AE9" w:rsidRPr="00AE1FA9">
        <w:rPr>
          <w:noProof/>
          <w:lang w:val="el-GR"/>
        </w:rPr>
        <w:t>.</w:t>
      </w:r>
    </w:p>
    <w:p w14:paraId="0F009736" w14:textId="77777777" w:rsidR="008B7AE9" w:rsidRPr="00AE1FA9" w:rsidRDefault="008B7AE9" w:rsidP="00846660">
      <w:pPr>
        <w:rPr>
          <w:noProof/>
          <w:lang w:val="el-GR"/>
        </w:rPr>
      </w:pPr>
    </w:p>
    <w:p w14:paraId="0F009737" w14:textId="77777777" w:rsidR="008B7AE9" w:rsidRPr="00AE1FA9" w:rsidRDefault="00AE1FA9" w:rsidP="00846660">
      <w:pPr>
        <w:rPr>
          <w:b/>
          <w:noProof/>
          <w:lang w:val="el-GR"/>
        </w:rPr>
      </w:pPr>
      <w:r w:rsidRPr="00AE1FA9">
        <w:rPr>
          <w:b/>
          <w:bCs/>
          <w:lang w:val="el-GR"/>
        </w:rPr>
        <w:t xml:space="preserve">Εάν σταματήσετε να παίρνετε το </w:t>
      </w:r>
      <w:r w:rsidR="008B7AE9" w:rsidRPr="00846660">
        <w:rPr>
          <w:b/>
          <w:noProof/>
        </w:rPr>
        <w:t>Implicor</w:t>
      </w:r>
    </w:p>
    <w:p w14:paraId="0F009738" w14:textId="77777777" w:rsidR="008B7AE9" w:rsidRPr="00370F5C" w:rsidRDefault="00370F5C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el-GR" w:eastAsia="en-GB"/>
        </w:rPr>
      </w:pPr>
      <w:r>
        <w:rPr>
          <w:noProof/>
          <w:szCs w:val="22"/>
          <w:lang w:val="el-GR"/>
        </w:rPr>
        <w:lastRenderedPageBreak/>
        <w:t>Μην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σταματήσετε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απότομα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λαμβάνετε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δισκία</w:t>
      </w:r>
      <w:r w:rsidR="008B7AE9" w:rsidRPr="00370F5C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Pr="00370F5C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γιατί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αυτό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μπορεί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προκαλέσει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σοβαρές μεταβολές του ρυθμού ή της συχνότητας της καρδιάς σας και να αυξήσει τον κίνδυνο καρδιακής προσβολής. Αλλάξτε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μόνο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δόση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διακόψτε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θεραπεία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κατόπιν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συνεννόησης με τον γιατρό σας.</w:t>
      </w:r>
    </w:p>
    <w:p w14:paraId="0F009739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lang w:val="el-GR"/>
        </w:rPr>
        <w:t>Εάν έχετε περισσότερες ερωτήσεις σχετικά με τη χρήση αυτού του προϊόντος, ρωτήστε το</w:t>
      </w:r>
      <w:r>
        <w:rPr>
          <w:lang w:val="el-GR"/>
        </w:rPr>
        <w:t>ν</w:t>
      </w:r>
      <w:r w:rsidRPr="00AE1FA9">
        <w:rPr>
          <w:lang w:val="el-GR"/>
        </w:rPr>
        <w:t xml:space="preserve"> γιατρό ή το</w:t>
      </w:r>
      <w:r>
        <w:rPr>
          <w:lang w:val="el-GR"/>
        </w:rPr>
        <w:t>ν</w:t>
      </w:r>
      <w:r w:rsidRPr="00AE1FA9">
        <w:rPr>
          <w:lang w:val="el-GR"/>
        </w:rPr>
        <w:t xml:space="preserve"> φαρμακοποιό σας</w:t>
      </w:r>
      <w:r w:rsidR="008B7AE9" w:rsidRPr="00AE1FA9">
        <w:rPr>
          <w:noProof/>
          <w:szCs w:val="22"/>
          <w:lang w:val="el-GR"/>
        </w:rPr>
        <w:t>.</w:t>
      </w:r>
    </w:p>
    <w:p w14:paraId="0F00973A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B" w14:textId="77777777" w:rsidR="00806A80" w:rsidRPr="00B54FB8" w:rsidRDefault="00806A80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C" w14:textId="77777777" w:rsidR="0053795E" w:rsidRPr="00B54FB8" w:rsidRDefault="0053795E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D" w14:textId="77777777" w:rsidR="0053795E" w:rsidRPr="00B54FB8" w:rsidRDefault="0053795E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E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el-GR"/>
        </w:rPr>
      </w:pPr>
      <w:r w:rsidRPr="00AE1FA9">
        <w:rPr>
          <w:b/>
          <w:noProof/>
          <w:szCs w:val="22"/>
          <w:lang w:val="el-GR"/>
        </w:rPr>
        <w:t>4.</w:t>
      </w:r>
      <w:r w:rsidRPr="00AE1FA9">
        <w:rPr>
          <w:b/>
          <w:noProof/>
          <w:szCs w:val="22"/>
          <w:lang w:val="el-GR"/>
        </w:rPr>
        <w:tab/>
      </w:r>
      <w:r w:rsidR="00AE1FA9" w:rsidRPr="00AE1FA9">
        <w:rPr>
          <w:b/>
          <w:noProof/>
          <w:lang w:val="el-GR"/>
        </w:rPr>
        <w:t>Πιθανές ανεπιθύμητες ενέργειες</w:t>
      </w:r>
    </w:p>
    <w:p w14:paraId="0F00973F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40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AE1FA9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</w:t>
      </w:r>
      <w:r w:rsidR="008B7AE9" w:rsidRPr="00AE1FA9">
        <w:rPr>
          <w:noProof/>
          <w:szCs w:val="22"/>
          <w:lang w:val="el-GR"/>
        </w:rPr>
        <w:t>.</w:t>
      </w:r>
    </w:p>
    <w:p w14:paraId="0F009741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42" w14:textId="77777777" w:rsidR="008B7AE9" w:rsidRPr="006276A6" w:rsidRDefault="002B01B6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Πολύ συχνές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6276A6">
        <w:rPr>
          <w:noProof/>
          <w:szCs w:val="22"/>
          <w:lang w:val="el-GR"/>
        </w:rPr>
        <w:t xml:space="preserve"> πάνω από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</w:t>
      </w:r>
      <w:r w:rsidR="008B7AE9" w:rsidRPr="006276A6">
        <w:rPr>
          <w:noProof/>
          <w:szCs w:val="22"/>
          <w:lang w:val="el-GR"/>
        </w:rPr>
        <w:t xml:space="preserve"> 10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43" w14:textId="77777777" w:rsidR="008B7AE9" w:rsidRPr="00742E9C" w:rsidRDefault="00742E9C" w:rsidP="00742E9C">
      <w:pPr>
        <w:pStyle w:val="ListParagraph"/>
        <w:numPr>
          <w:ilvl w:val="0"/>
          <w:numId w:val="32"/>
        </w:numPr>
        <w:ind w:left="426" w:hanging="426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Φ</w:t>
      </w:r>
      <w:r w:rsidRPr="00742E9C">
        <w:rPr>
          <w:rFonts w:ascii="Times New Roman" w:hAnsi="Times New Roman"/>
          <w:noProof/>
          <w:sz w:val="22"/>
          <w:szCs w:val="22"/>
          <w:lang w:val="el-GR"/>
        </w:rPr>
        <w:t>ωτεινά οπτικά φαινόμενα</w:t>
      </w:r>
      <w:r w:rsidR="008B7AE9" w:rsidRPr="00742E9C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Pr="00742E9C">
        <w:rPr>
          <w:rFonts w:ascii="Times New Roman" w:hAnsi="Times New Roman"/>
          <w:sz w:val="22"/>
          <w:szCs w:val="22"/>
          <w:lang w:val="el-GR"/>
        </w:rPr>
        <w:t>στιγμιαία διαστήματα αυξημένης φωτεινότητας, που προκαλούνται συνήθως από αιφνίδιες μεταβολές της έντασης του φωτός). Οι φωτοψίες μπορεί επίσης να περιγράφονται ως άλω</w:t>
      </w:r>
      <w:r>
        <w:rPr>
          <w:rFonts w:ascii="Times New Roman" w:hAnsi="Times New Roman"/>
          <w:sz w:val="22"/>
          <w:szCs w:val="22"/>
          <w:lang w:val="el-GR"/>
        </w:rPr>
        <w:t>ς</w:t>
      </w:r>
      <w:r w:rsidRPr="00742E9C">
        <w:rPr>
          <w:rFonts w:ascii="Times New Roman" w:hAnsi="Times New Roman"/>
          <w:sz w:val="22"/>
          <w:szCs w:val="22"/>
          <w:lang w:val="el-GR"/>
        </w:rPr>
        <w:t xml:space="preserve">, χρωματιστές λάμψεις, διάσπαση εικόνας ή πολλαπλά είδωλα. </w:t>
      </w:r>
      <w:r w:rsidRPr="00742E9C">
        <w:rPr>
          <w:rFonts w:ascii="Times New Roman" w:hAnsi="Times New Roman"/>
          <w:color w:val="000000"/>
          <w:sz w:val="22"/>
          <w:szCs w:val="22"/>
          <w:lang w:val="el-GR"/>
        </w:rPr>
        <w:t>Γενικά</w:t>
      </w:r>
      <w:r w:rsidR="00234D31">
        <w:rPr>
          <w:rFonts w:ascii="Times New Roman" w:hAnsi="Times New Roman"/>
          <w:color w:val="000000"/>
          <w:sz w:val="22"/>
          <w:szCs w:val="22"/>
          <w:lang w:val="el-GR"/>
        </w:rPr>
        <w:t>,</w:t>
      </w:r>
      <w:r w:rsidRPr="00742E9C">
        <w:rPr>
          <w:rFonts w:ascii="Times New Roman" w:hAnsi="Times New Roman"/>
          <w:color w:val="000000"/>
          <w:sz w:val="22"/>
          <w:szCs w:val="22"/>
          <w:lang w:val="el-GR"/>
        </w:rPr>
        <w:t xml:space="preserve"> συμβαίνουν μέσα στους δυο πρώτους μήνες της αγωγής και μετά από αυτό</w:t>
      </w:r>
      <w:r w:rsidR="00234D31">
        <w:rPr>
          <w:rFonts w:ascii="Times New Roman" w:hAnsi="Times New Roman"/>
          <w:color w:val="000000"/>
          <w:sz w:val="22"/>
          <w:szCs w:val="22"/>
          <w:lang w:val="el-GR"/>
        </w:rPr>
        <w:t xml:space="preserve"> το</w:t>
      </w:r>
      <w:r w:rsidRPr="00742E9C">
        <w:rPr>
          <w:rFonts w:ascii="Times New Roman" w:hAnsi="Times New Roman"/>
          <w:color w:val="000000"/>
          <w:sz w:val="22"/>
          <w:szCs w:val="22"/>
          <w:lang w:val="el-GR"/>
        </w:rPr>
        <w:t xml:space="preserve"> διάστημα μπορεί να επαναλαμβάνονται και να υποχωρήσουν κατά τη διάρκεια ή μετά την αγωγή</w:t>
      </w:r>
      <w:r w:rsidR="008B7AE9" w:rsidRPr="00742E9C">
        <w:rPr>
          <w:rFonts w:ascii="Times New Roman" w:hAnsi="Times New Roman"/>
          <w:noProof/>
          <w:sz w:val="22"/>
          <w:szCs w:val="22"/>
          <w:lang w:val="el-GR"/>
        </w:rPr>
        <w:t xml:space="preserve">. </w:t>
      </w:r>
    </w:p>
    <w:p w14:paraId="0F009744" w14:textId="77777777" w:rsidR="00A367AB" w:rsidRPr="00EE012C" w:rsidRDefault="00742E9C" w:rsidP="007D3D9B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Αίσθημα κόπωσης</w:t>
      </w:r>
      <w:r w:rsidR="00A367AB" w:rsidRPr="00EE012C">
        <w:rPr>
          <w:noProof/>
          <w:szCs w:val="22"/>
        </w:rPr>
        <w:t xml:space="preserve">. </w:t>
      </w:r>
    </w:p>
    <w:p w14:paraId="0F009745" w14:textId="77777777" w:rsidR="008B7AE9" w:rsidRPr="00EE012C" w:rsidRDefault="008B7AE9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F009746" w14:textId="77777777" w:rsidR="008B7AE9" w:rsidRPr="006276A6" w:rsidRDefault="002B01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Συχνές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6276A6" w:rsidRPr="006276A6">
        <w:rPr>
          <w:noProof/>
          <w:szCs w:val="22"/>
          <w:lang w:val="el-GR"/>
        </w:rPr>
        <w:t xml:space="preserve"> έως</w:t>
      </w:r>
      <w:r w:rsidR="008B7AE9" w:rsidRPr="006276A6">
        <w:rPr>
          <w:noProof/>
          <w:szCs w:val="22"/>
          <w:lang w:val="el-GR"/>
        </w:rPr>
        <w:t xml:space="preserve"> </w:t>
      </w:r>
      <w:r w:rsidR="006276A6">
        <w:rPr>
          <w:noProof/>
          <w:szCs w:val="22"/>
          <w:lang w:val="el-GR"/>
        </w:rPr>
        <w:t>1 στα</w:t>
      </w:r>
      <w:r w:rsidR="008B7AE9" w:rsidRPr="006276A6">
        <w:rPr>
          <w:noProof/>
          <w:szCs w:val="22"/>
          <w:lang w:val="el-GR"/>
        </w:rPr>
        <w:t xml:space="preserve"> 10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47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εφιάλτες</w:t>
      </w:r>
      <w:r w:rsidR="008B7AE9" w:rsidRPr="00EE012C">
        <w:rPr>
          <w:noProof/>
          <w:szCs w:val="22"/>
        </w:rPr>
        <w:t xml:space="preserve">, </w:t>
      </w:r>
    </w:p>
    <w:p w14:paraId="0F009748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πονοκέφαλος</w:t>
      </w:r>
      <w:r w:rsidR="008B7AE9" w:rsidRPr="00EE012C">
        <w:rPr>
          <w:noProof/>
          <w:szCs w:val="22"/>
        </w:rPr>
        <w:t xml:space="preserve">, </w:t>
      </w:r>
    </w:p>
    <w:p w14:paraId="0F009749" w14:textId="77777777" w:rsidR="00A367AB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υπνηλία</w:t>
      </w:r>
      <w:r w:rsidR="00A367AB" w:rsidRPr="00EE012C">
        <w:rPr>
          <w:noProof/>
          <w:szCs w:val="22"/>
        </w:rPr>
        <w:t>,</w:t>
      </w:r>
    </w:p>
    <w:p w14:paraId="0F00974A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διαταραγμένος ύπνος</w:t>
      </w:r>
      <w:r w:rsidR="008B7AE9" w:rsidRPr="00EE012C">
        <w:rPr>
          <w:noProof/>
          <w:szCs w:val="22"/>
        </w:rPr>
        <w:t xml:space="preserve">, </w:t>
      </w:r>
    </w:p>
    <w:p w14:paraId="0F00974B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ζάλη</w:t>
      </w:r>
      <w:r w:rsidR="008B7AE9" w:rsidRPr="00EE012C">
        <w:rPr>
          <w:noProof/>
          <w:szCs w:val="22"/>
        </w:rPr>
        <w:t xml:space="preserve">, </w:t>
      </w:r>
    </w:p>
    <w:p w14:paraId="0F00974C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θαμπή όραση (θολή όραση</w:t>
      </w:r>
      <w:r w:rsidR="008B7AE9" w:rsidRPr="00EE012C">
        <w:rPr>
          <w:noProof/>
          <w:szCs w:val="22"/>
        </w:rPr>
        <w:t xml:space="preserve">), </w:t>
      </w:r>
    </w:p>
    <w:p w14:paraId="0F00974D" w14:textId="77777777" w:rsidR="008B7AE9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μεταβολή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της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λειτουργίας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της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καρδιάς</w:t>
      </w:r>
      <w:r w:rsidR="008B7AE9" w:rsidRPr="00742E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αργή, άτακτη ταχεία σύσπαση της καρδιάς</w:t>
      </w:r>
      <w:r w:rsidR="008B7AE9" w:rsidRPr="00742E9C">
        <w:rPr>
          <w:szCs w:val="22"/>
          <w:lang w:val="el-GR"/>
        </w:rPr>
        <w:t>),</w:t>
      </w:r>
      <w:r w:rsidR="008B7AE9" w:rsidRPr="00742E9C">
        <w:rPr>
          <w:noProof/>
          <w:szCs w:val="22"/>
          <w:lang w:val="el-GR"/>
        </w:rPr>
        <w:t xml:space="preserve"> </w:t>
      </w:r>
    </w:p>
    <w:p w14:paraId="0F00974E" w14:textId="77777777" w:rsidR="000031ED" w:rsidRPr="00742E9C" w:rsidRDefault="00742E9C" w:rsidP="007D3D9B">
      <w:pPr>
        <w:numPr>
          <w:ilvl w:val="0"/>
          <w:numId w:val="11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έκτακτοι καρδιακοί παλμοί</w:t>
      </w:r>
      <w:r w:rsidR="00234D31">
        <w:rPr>
          <w:noProof/>
          <w:szCs w:val="22"/>
          <w:lang w:val="el-GR"/>
        </w:rPr>
        <w:t>,</w:t>
      </w:r>
    </w:p>
    <w:p w14:paraId="0F00974F" w14:textId="77777777" w:rsidR="006370C0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μη φυσιολογική αντίληψη του καρδιακού παλμού</w:t>
      </w:r>
      <w:r w:rsidR="00234D31">
        <w:rPr>
          <w:noProof/>
          <w:szCs w:val="22"/>
          <w:lang w:val="el-GR"/>
        </w:rPr>
        <w:t>,</w:t>
      </w:r>
    </w:p>
    <w:p w14:paraId="0F009750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αίσθημα παλμών</w:t>
      </w:r>
      <w:r w:rsidR="008B7AE9" w:rsidRPr="00EE012C">
        <w:rPr>
          <w:noProof/>
          <w:szCs w:val="22"/>
        </w:rPr>
        <w:t xml:space="preserve">, </w:t>
      </w:r>
    </w:p>
    <w:p w14:paraId="0F009751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μη ρυθμιζόμενη αρτηριακή πίεση</w:t>
      </w:r>
      <w:r w:rsidR="008B7AE9" w:rsidRPr="00EE012C">
        <w:rPr>
          <w:noProof/>
          <w:szCs w:val="22"/>
        </w:rPr>
        <w:t xml:space="preserve">, </w:t>
      </w:r>
    </w:p>
    <w:p w14:paraId="0F009752" w14:textId="77777777" w:rsidR="008B7AE9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χαμηλή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αρτηριακή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πίεση</w:t>
      </w:r>
      <w:r w:rsidRPr="00742E9C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για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παράδειγμα κατά την ορθοστασία</w:t>
      </w:r>
      <w:r w:rsidR="008B7AE9" w:rsidRPr="00742E9C">
        <w:rPr>
          <w:noProof/>
          <w:szCs w:val="22"/>
          <w:lang w:val="el-GR"/>
        </w:rPr>
        <w:t xml:space="preserve">, </w:t>
      </w:r>
    </w:p>
    <w:p w14:paraId="0F009753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κρύα πόδια και χέρια</w:t>
      </w:r>
      <w:r w:rsidR="008B7AE9" w:rsidRPr="00EE012C">
        <w:rPr>
          <w:noProof/>
          <w:szCs w:val="22"/>
        </w:rPr>
        <w:t xml:space="preserve">, </w:t>
      </w:r>
    </w:p>
    <w:p w14:paraId="0F009754" w14:textId="77777777" w:rsidR="00A367AB" w:rsidRPr="00742E9C" w:rsidRDefault="00742E9C" w:rsidP="007D3D9B">
      <w:pPr>
        <w:numPr>
          <w:ilvl w:val="0"/>
          <w:numId w:val="11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742E9C">
        <w:rPr>
          <w:szCs w:val="22"/>
          <w:lang w:val="el-GR"/>
        </w:rPr>
        <w:t>μυρμήγκιασμα</w:t>
      </w:r>
      <w:r w:rsidR="00A367AB"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 αλλαγή χρώματος</w:t>
      </w:r>
      <w:r w:rsidR="00A367AB" w:rsidRPr="00742E9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λευκό, μπλε και μετά κόκκινο</w:t>
      </w:r>
      <w:r w:rsidR="00A367AB" w:rsidRPr="00742E9C">
        <w:rPr>
          <w:szCs w:val="22"/>
          <w:lang w:val="el-GR"/>
        </w:rPr>
        <w:t xml:space="preserve">) </w:t>
      </w:r>
      <w:r>
        <w:rPr>
          <w:szCs w:val="22"/>
          <w:lang w:val="el-GR"/>
        </w:rPr>
        <w:t>των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δαχτύλων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χεριών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ποδιών</w:t>
      </w:r>
      <w:r w:rsidR="00234D31">
        <w:rPr>
          <w:szCs w:val="22"/>
          <w:lang w:val="el-GR"/>
        </w:rPr>
        <w:t>,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κατά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έκθεση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κρύο</w:t>
      </w:r>
      <w:r w:rsidR="00A367AB" w:rsidRPr="00742E9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νόσος</w:t>
      </w:r>
      <w:r w:rsidRPr="00742E9C">
        <w:rPr>
          <w:szCs w:val="22"/>
          <w:lang w:val="el-GR"/>
        </w:rPr>
        <w:t xml:space="preserve"> </w:t>
      </w:r>
      <w:r w:rsidR="00A367AB" w:rsidRPr="00EE012C">
        <w:rPr>
          <w:color w:val="000000"/>
          <w:szCs w:val="22"/>
          <w:lang w:eastAsia="en-IE"/>
        </w:rPr>
        <w:t>Raynaud</w:t>
      </w:r>
      <w:r w:rsidR="00A367AB" w:rsidRPr="00742E9C">
        <w:rPr>
          <w:color w:val="000000"/>
          <w:szCs w:val="22"/>
          <w:lang w:val="el-GR" w:eastAsia="en-IE"/>
        </w:rPr>
        <w:t xml:space="preserve">), </w:t>
      </w:r>
    </w:p>
    <w:p w14:paraId="0F009755" w14:textId="77777777" w:rsidR="008B7AE9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δυσκολία στην αναπνοή κατά την άσκηση</w:t>
      </w:r>
      <w:r w:rsidR="008B7AE9" w:rsidRPr="00742E9C">
        <w:rPr>
          <w:noProof/>
          <w:szCs w:val="22"/>
          <w:lang w:val="el-GR"/>
        </w:rPr>
        <w:t xml:space="preserve">, </w:t>
      </w:r>
    </w:p>
    <w:p w14:paraId="0F009756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ναυτία</w:t>
      </w:r>
      <w:r w:rsidR="008B7AE9" w:rsidRPr="00EE012C">
        <w:rPr>
          <w:noProof/>
          <w:szCs w:val="22"/>
        </w:rPr>
        <w:t xml:space="preserve">, </w:t>
      </w:r>
    </w:p>
    <w:p w14:paraId="0F009757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δυσκοιλιότητα</w:t>
      </w:r>
      <w:r w:rsidR="008B7AE9" w:rsidRPr="00EE012C">
        <w:rPr>
          <w:noProof/>
          <w:szCs w:val="22"/>
        </w:rPr>
        <w:t xml:space="preserve">, </w:t>
      </w:r>
    </w:p>
    <w:p w14:paraId="0F009758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διάρροια</w:t>
      </w:r>
      <w:r w:rsidR="008B7AE9" w:rsidRPr="00EE012C">
        <w:rPr>
          <w:noProof/>
          <w:szCs w:val="22"/>
        </w:rPr>
        <w:t xml:space="preserve">, </w:t>
      </w:r>
    </w:p>
    <w:p w14:paraId="0F009759" w14:textId="77777777" w:rsidR="00DB1564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έμετος</w:t>
      </w:r>
      <w:r w:rsidR="008B7AE9" w:rsidRPr="00EE012C">
        <w:rPr>
          <w:noProof/>
          <w:szCs w:val="22"/>
        </w:rPr>
        <w:t xml:space="preserve">, </w:t>
      </w:r>
    </w:p>
    <w:p w14:paraId="0F00975A" w14:textId="77777777" w:rsidR="00BC3038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κοιλιακός πόνος</w:t>
      </w:r>
      <w:r w:rsidR="00BC3038" w:rsidRPr="00EE012C">
        <w:rPr>
          <w:noProof/>
          <w:szCs w:val="22"/>
        </w:rPr>
        <w:t>,</w:t>
      </w:r>
    </w:p>
    <w:p w14:paraId="0F00975B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διαταραχή της γενετήσιας ορμής</w:t>
      </w:r>
      <w:r w:rsidR="008B7AE9" w:rsidRPr="00EE012C">
        <w:rPr>
          <w:noProof/>
          <w:szCs w:val="22"/>
        </w:rPr>
        <w:t xml:space="preserve">. </w:t>
      </w:r>
    </w:p>
    <w:p w14:paraId="0F00975C" w14:textId="77777777" w:rsidR="008B7AE9" w:rsidRPr="00EE012C" w:rsidRDefault="008B7AE9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F00975D" w14:textId="77777777" w:rsidR="008B7AE9" w:rsidRPr="006276A6" w:rsidRDefault="002B01B6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Όχι συχνές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742E9C" w:rsidRPr="006276A6">
        <w:rPr>
          <w:noProof/>
          <w:szCs w:val="22"/>
          <w:lang w:val="el-GR"/>
        </w:rPr>
        <w:t xml:space="preserve"> </w:t>
      </w:r>
      <w:r w:rsidR="006276A6" w:rsidRPr="006276A6">
        <w:rPr>
          <w:noProof/>
          <w:szCs w:val="22"/>
          <w:lang w:val="el-GR"/>
        </w:rPr>
        <w:t>έως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</w:t>
      </w:r>
      <w:r w:rsidR="008B7AE9" w:rsidRPr="006276A6">
        <w:rPr>
          <w:noProof/>
          <w:szCs w:val="22"/>
          <w:lang w:val="el-GR"/>
        </w:rPr>
        <w:t xml:space="preserve"> 100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5E" w14:textId="77777777" w:rsidR="008B7AE9" w:rsidRPr="00370F5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περίσσεια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ηωσινόφιλων</w:t>
      </w:r>
      <w:r w:rsidR="00112A06" w:rsidRPr="00370F5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τύπος λευκών αιμοσφαιρίων</w:t>
      </w:r>
      <w:r w:rsidR="00112A06" w:rsidRPr="00370F5C">
        <w:rPr>
          <w:noProof/>
          <w:szCs w:val="22"/>
          <w:lang w:val="el-GR"/>
        </w:rPr>
        <w:t>)</w:t>
      </w:r>
      <w:r w:rsidR="008B7AE9" w:rsidRPr="00370F5C">
        <w:rPr>
          <w:noProof/>
          <w:szCs w:val="22"/>
          <w:lang w:val="el-GR"/>
        </w:rPr>
        <w:t xml:space="preserve">, </w:t>
      </w:r>
    </w:p>
    <w:p w14:paraId="0F00975F" w14:textId="77777777" w:rsidR="00A367AB" w:rsidRPr="00EE012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 w:eastAsia="en-GB"/>
        </w:rPr>
        <w:t>επιδείνωση ψωρίασης</w:t>
      </w:r>
      <w:r w:rsidR="00A367AB" w:rsidRPr="00EE012C">
        <w:rPr>
          <w:szCs w:val="22"/>
          <w:lang w:eastAsia="en-GB"/>
        </w:rPr>
        <w:t>,</w:t>
      </w:r>
    </w:p>
    <w:p w14:paraId="0F009760" w14:textId="77777777" w:rsidR="008B7AE9" w:rsidRPr="00370F5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en-GB"/>
        </w:rPr>
        <w:t>υψηλά επίπεδα ουρικού οξέος στο αίμα</w:t>
      </w:r>
      <w:r w:rsidR="008B7AE9" w:rsidRPr="00370F5C">
        <w:rPr>
          <w:noProof/>
          <w:szCs w:val="22"/>
          <w:lang w:val="el-GR"/>
        </w:rPr>
        <w:t xml:space="preserve">, </w:t>
      </w:r>
    </w:p>
    <w:p w14:paraId="0F009761" w14:textId="77777777" w:rsidR="008B7AE9" w:rsidRPr="00370F5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en-GB"/>
        </w:rPr>
        <w:t>χαμηλά επίπεδα ζαχάρου (γλυκόζης) στο αίμα</w:t>
      </w:r>
      <w:r w:rsidR="008B7AE9" w:rsidRPr="00370F5C">
        <w:rPr>
          <w:noProof/>
          <w:szCs w:val="22"/>
          <w:lang w:val="el-GR"/>
        </w:rPr>
        <w:t xml:space="preserve">, </w:t>
      </w:r>
    </w:p>
    <w:p w14:paraId="0F009762" w14:textId="77777777" w:rsidR="008B7AE9" w:rsidRPr="00EE012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κατάθλιψη</w:t>
      </w:r>
      <w:r w:rsidR="008B7AE9" w:rsidRPr="00EE012C">
        <w:rPr>
          <w:noProof/>
          <w:szCs w:val="22"/>
        </w:rPr>
        <w:t xml:space="preserve">, </w:t>
      </w:r>
    </w:p>
    <w:p w14:paraId="0F009763" w14:textId="77777777" w:rsidR="008B7AE9" w:rsidRPr="00EE012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σύγχυση</w:t>
      </w:r>
      <w:r w:rsidR="008B7AE9" w:rsidRPr="00EE012C">
        <w:rPr>
          <w:noProof/>
          <w:szCs w:val="22"/>
        </w:rPr>
        <w:t xml:space="preserve">, </w:t>
      </w:r>
    </w:p>
    <w:p w14:paraId="0F009764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ψευδαισθήσεις</w:t>
      </w:r>
      <w:r w:rsidR="00A367AB" w:rsidRPr="00EE012C">
        <w:rPr>
          <w:noProof/>
          <w:szCs w:val="22"/>
        </w:rPr>
        <w:t>,</w:t>
      </w:r>
    </w:p>
    <w:p w14:paraId="0F009765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/>
        </w:rPr>
        <w:t>μειωμένη εγρήγορση</w:t>
      </w:r>
      <w:r w:rsidR="00A367AB" w:rsidRPr="00EE012C">
        <w:rPr>
          <w:szCs w:val="22"/>
        </w:rPr>
        <w:t xml:space="preserve">, </w:t>
      </w:r>
    </w:p>
    <w:p w14:paraId="0F009766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lastRenderedPageBreak/>
        <w:t>λιποθυμία</w:t>
      </w:r>
      <w:r w:rsidR="008B7AE9" w:rsidRPr="00EE012C">
        <w:rPr>
          <w:noProof/>
          <w:szCs w:val="22"/>
        </w:rPr>
        <w:t xml:space="preserve">, </w:t>
      </w:r>
    </w:p>
    <w:p w14:paraId="0F009767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μυρμηγκιάσματα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μούδιασμα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των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χεριών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 των ποδιών,</w:t>
      </w:r>
      <w:r w:rsidR="008B7AE9" w:rsidRPr="00324B17">
        <w:rPr>
          <w:noProof/>
          <w:szCs w:val="22"/>
          <w:lang w:val="el-GR"/>
        </w:rPr>
        <w:t xml:space="preserve"> </w:t>
      </w:r>
    </w:p>
    <w:p w14:paraId="0F009768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απουσία ανταπόκρισης στο περιβάλλον</w:t>
      </w:r>
      <w:r w:rsidR="008B7AE9" w:rsidRPr="00324B1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λήθαργος</w:t>
      </w:r>
      <w:r w:rsidR="008B7AE9" w:rsidRPr="00324B17">
        <w:rPr>
          <w:noProof/>
          <w:szCs w:val="22"/>
          <w:lang w:val="el-GR"/>
        </w:rPr>
        <w:t xml:space="preserve">), </w:t>
      </w:r>
    </w:p>
    <w:p w14:paraId="0F009769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διαταραγμένη όραση</w:t>
      </w:r>
      <w:r w:rsidR="00A367AB" w:rsidRPr="00EE012C">
        <w:rPr>
          <w:noProof/>
          <w:szCs w:val="22"/>
        </w:rPr>
        <w:t>,</w:t>
      </w:r>
    </w:p>
    <w:p w14:paraId="0F00976A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ξηροφθαλμία</w:t>
      </w:r>
      <w:r w:rsidR="008B7AE9" w:rsidRPr="00EE012C">
        <w:rPr>
          <w:noProof/>
          <w:szCs w:val="22"/>
        </w:rPr>
        <w:t xml:space="preserve">, </w:t>
      </w:r>
    </w:p>
    <w:p w14:paraId="0F00976B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ερεθισμός των ματιών</w:t>
      </w:r>
      <w:r w:rsidR="008B7AE9" w:rsidRPr="00EE012C">
        <w:rPr>
          <w:noProof/>
          <w:szCs w:val="22"/>
        </w:rPr>
        <w:t xml:space="preserve">, </w:t>
      </w:r>
    </w:p>
    <w:p w14:paraId="0F00976C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διπλή όραση</w:t>
      </w:r>
      <w:r w:rsidR="00A367AB" w:rsidRPr="00EE012C">
        <w:rPr>
          <w:noProof/>
          <w:szCs w:val="22"/>
        </w:rPr>
        <w:t>,</w:t>
      </w:r>
      <w:r w:rsidR="00A367AB" w:rsidRPr="00EE012C" w:rsidDel="00C76AF8">
        <w:rPr>
          <w:noProof/>
          <w:szCs w:val="22"/>
        </w:rPr>
        <w:t xml:space="preserve"> </w:t>
      </w:r>
    </w:p>
    <w:p w14:paraId="0F00976D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αίσθημα περιστροφής (ίλιγγος</w:t>
      </w:r>
      <w:r w:rsidR="008B7AE9" w:rsidRPr="00EE012C">
        <w:rPr>
          <w:noProof/>
          <w:szCs w:val="22"/>
        </w:rPr>
        <w:t xml:space="preserve">), </w:t>
      </w:r>
    </w:p>
    <w:p w14:paraId="0F00976E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επιδείνωση των συμπτωμάτων καρδιακής ανεπάρκειας</w:t>
      </w:r>
      <w:r w:rsidR="008B7AE9" w:rsidRPr="00324B17">
        <w:rPr>
          <w:noProof/>
          <w:szCs w:val="22"/>
          <w:lang w:val="el-GR"/>
        </w:rPr>
        <w:t xml:space="preserve">, </w:t>
      </w:r>
    </w:p>
    <w:p w14:paraId="0F00976F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σοβαρή καρδιακή κατάσταση που προκαλείται από πολύ χαμηλή αρτηριακή πίεση</w:t>
      </w:r>
      <w:r w:rsidR="008B7AE9" w:rsidRPr="00324B17">
        <w:rPr>
          <w:noProof/>
          <w:szCs w:val="22"/>
          <w:lang w:val="el-GR"/>
        </w:rPr>
        <w:t xml:space="preserve">, </w:t>
      </w:r>
    </w:p>
    <w:p w14:paraId="0F009770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/>
        </w:rPr>
        <w:t>πόνος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δυσφορία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στήθος</w:t>
      </w:r>
      <w:r w:rsidR="008B7AE9" w:rsidRPr="00324B17">
        <w:rPr>
          <w:szCs w:val="22"/>
          <w:lang w:val="el-GR"/>
        </w:rPr>
        <w:t>,</w:t>
      </w:r>
      <w:r w:rsidR="008B7AE9" w:rsidRPr="00324B17">
        <w:rPr>
          <w:noProof/>
          <w:szCs w:val="22"/>
          <w:lang w:val="el-GR"/>
        </w:rPr>
        <w:t xml:space="preserve"> </w:t>
      </w:r>
    </w:p>
    <w:p w14:paraId="0F009771" w14:textId="77777777" w:rsidR="00B703DD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χαμηλή αρτηριακή πίεση λόγω επιβράδυνσης του καρδιακού παλμού</w:t>
      </w:r>
      <w:r w:rsidR="008B7AE9" w:rsidRPr="00324B17">
        <w:rPr>
          <w:noProof/>
          <w:szCs w:val="22"/>
          <w:lang w:val="el-GR"/>
        </w:rPr>
        <w:t xml:space="preserve">, </w:t>
      </w:r>
    </w:p>
    <w:p w14:paraId="0F009772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fr-FR"/>
        </w:rPr>
        <w:t>μυϊκός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πόνος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στο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ένα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ή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και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στα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δύο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πόδια, που εκδηλώνεται κατά το περπάτημα,</w:t>
      </w:r>
      <w:r w:rsidR="008B7AE9" w:rsidRPr="00324B17">
        <w:rPr>
          <w:szCs w:val="22"/>
          <w:lang w:val="el-GR" w:eastAsia="fr-FR"/>
        </w:rPr>
        <w:t xml:space="preserve"> </w:t>
      </w:r>
      <w:r w:rsidR="008B7AE9" w:rsidRPr="00324B17">
        <w:rPr>
          <w:color w:val="000000"/>
          <w:szCs w:val="22"/>
          <w:lang w:val="el-GR" w:eastAsia="en-IE"/>
        </w:rPr>
        <w:t xml:space="preserve"> </w:t>
      </w:r>
    </w:p>
    <w:p w14:paraId="0F009773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δυσκολία στην αναπνοή (δύσπνοια</w:t>
      </w:r>
      <w:r w:rsidR="00B703DD" w:rsidRPr="00EE012C">
        <w:rPr>
          <w:noProof/>
          <w:szCs w:val="22"/>
        </w:rPr>
        <w:t>)</w:t>
      </w:r>
      <w:r w:rsidR="008B7AE9" w:rsidRPr="00EE012C">
        <w:rPr>
          <w:noProof/>
          <w:szCs w:val="22"/>
        </w:rPr>
        <w:t xml:space="preserve">, </w:t>
      </w:r>
    </w:p>
    <w:p w14:paraId="0F009774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συριγμός</w:t>
      </w:r>
      <w:r w:rsidR="008B7AE9" w:rsidRPr="00EE012C">
        <w:rPr>
          <w:noProof/>
          <w:szCs w:val="22"/>
        </w:rPr>
        <w:t xml:space="preserve"> </w:t>
      </w:r>
      <w:r>
        <w:rPr>
          <w:noProof/>
          <w:szCs w:val="22"/>
          <w:lang w:val="el-GR"/>
        </w:rPr>
        <w:t>και λαχάνιασμα</w:t>
      </w:r>
      <w:r w:rsidR="008B7AE9" w:rsidRPr="00EE012C">
        <w:rPr>
          <w:noProof/>
          <w:szCs w:val="22"/>
        </w:rPr>
        <w:t xml:space="preserve"> (</w:t>
      </w:r>
      <w:r>
        <w:rPr>
          <w:noProof/>
          <w:szCs w:val="22"/>
          <w:lang w:val="el-GR"/>
        </w:rPr>
        <w:t>βρογχόσπασμος</w:t>
      </w:r>
      <w:r w:rsidR="008B7AE9" w:rsidRPr="00EE012C">
        <w:rPr>
          <w:noProof/>
          <w:szCs w:val="22"/>
        </w:rPr>
        <w:t xml:space="preserve">), </w:t>
      </w:r>
    </w:p>
    <w:p w14:paraId="0F009775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αγγειοοίδημα</w:t>
      </w:r>
      <w:r w:rsidRPr="00324B1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όπως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πρησμένο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πρόσωπο</w:t>
      </w:r>
      <w:r w:rsidRPr="00324B1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γλώσσα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λαιμός</w:t>
      </w:r>
      <w:r w:rsidRPr="00324B1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δυσκολία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στην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αναπνοή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κατάποση</w:t>
      </w:r>
      <w:r w:rsidR="008B7AE9" w:rsidRPr="00324B17">
        <w:rPr>
          <w:noProof/>
          <w:szCs w:val="22"/>
          <w:lang w:val="el-GR"/>
        </w:rPr>
        <w:t xml:space="preserve">), </w:t>
      </w:r>
    </w:p>
    <w:p w14:paraId="0F009776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δερματικά εξανθήματα</w:t>
      </w:r>
      <w:r w:rsidR="008B7AE9" w:rsidRPr="00EE012C">
        <w:rPr>
          <w:noProof/>
          <w:szCs w:val="22"/>
        </w:rPr>
        <w:t xml:space="preserve">, </w:t>
      </w:r>
    </w:p>
    <w:p w14:paraId="0F009777" w14:textId="77777777" w:rsidR="001A15D3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fr-FR"/>
        </w:rPr>
        <w:t>δερματικό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εξάνθημα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με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λευκή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ασημί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όψη</w:t>
      </w:r>
      <w:r w:rsidR="001A15D3" w:rsidRPr="00324B17">
        <w:rPr>
          <w:szCs w:val="22"/>
          <w:lang w:val="el-GR" w:eastAsia="fr-FR"/>
        </w:rPr>
        <w:t xml:space="preserve"> (</w:t>
      </w:r>
      <w:r>
        <w:rPr>
          <w:szCs w:val="22"/>
          <w:lang w:val="el-GR" w:eastAsia="fr-FR"/>
        </w:rPr>
        <w:t>ψωρίαση</w:t>
      </w:r>
      <w:r w:rsidR="001A15D3" w:rsidRPr="00324B17">
        <w:rPr>
          <w:szCs w:val="22"/>
          <w:lang w:val="el-GR" w:eastAsia="fr-FR"/>
        </w:rPr>
        <w:t>)</w:t>
      </w:r>
      <w:r w:rsidR="00234D31">
        <w:rPr>
          <w:szCs w:val="22"/>
          <w:lang w:val="el-GR" w:eastAsia="fr-FR"/>
        </w:rPr>
        <w:t>,</w:t>
      </w:r>
    </w:p>
    <w:p w14:paraId="0F009778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κνίδωση</w:t>
      </w:r>
      <w:r w:rsidR="00A367AB" w:rsidRPr="00EE012C">
        <w:rPr>
          <w:noProof/>
          <w:szCs w:val="22"/>
        </w:rPr>
        <w:t xml:space="preserve">, </w:t>
      </w:r>
    </w:p>
    <w:p w14:paraId="0F009779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αυξημένη εφίδρωση</w:t>
      </w:r>
      <w:r w:rsidR="008B7AE9" w:rsidRPr="00EE012C">
        <w:rPr>
          <w:noProof/>
          <w:szCs w:val="22"/>
        </w:rPr>
        <w:t xml:space="preserve">, </w:t>
      </w:r>
    </w:p>
    <w:p w14:paraId="0F00977A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μυϊκοί σπασμοί</w:t>
      </w:r>
      <w:r w:rsidR="008B7AE9" w:rsidRPr="00EE012C">
        <w:rPr>
          <w:noProof/>
          <w:szCs w:val="22"/>
        </w:rPr>
        <w:t xml:space="preserve">, </w:t>
      </w:r>
    </w:p>
    <w:p w14:paraId="0F00977C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αίσθημα αδυναμίας</w:t>
      </w:r>
      <w:r w:rsidR="008B7AE9" w:rsidRPr="00EE012C">
        <w:rPr>
          <w:noProof/>
          <w:szCs w:val="22"/>
        </w:rPr>
        <w:t>,</w:t>
      </w:r>
    </w:p>
    <w:p w14:paraId="0F00977D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πρήξιμο</w:t>
      </w:r>
      <w:r w:rsidR="00A367AB" w:rsidRPr="00EE012C">
        <w:rPr>
          <w:noProof/>
          <w:szCs w:val="22"/>
        </w:rPr>
        <w:t>,</w:t>
      </w:r>
      <w:r w:rsidR="00A367AB" w:rsidRPr="00EE012C">
        <w:rPr>
          <w:szCs w:val="22"/>
        </w:rPr>
        <w:t xml:space="preserve"> </w:t>
      </w:r>
    </w:p>
    <w:p w14:paraId="0F00977E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szCs w:val="22"/>
          <w:lang w:val="el-GR"/>
        </w:rPr>
        <w:t>αύξηση σωματικού βάρους</w:t>
      </w:r>
      <w:r w:rsidR="00A367AB" w:rsidRPr="00EE012C">
        <w:rPr>
          <w:szCs w:val="22"/>
        </w:rPr>
        <w:t xml:space="preserve">, </w:t>
      </w:r>
    </w:p>
    <w:p w14:paraId="0F00977F" w14:textId="77777777" w:rsidR="008B7AE9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αυξημένη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κρεατινίνη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στο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αίμα</w:t>
      </w:r>
      <w:r w:rsidR="008B7AE9" w:rsidRPr="00324B1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προϊόν διάσπασης στους μύες</w:t>
      </w:r>
      <w:r w:rsidR="008B7AE9" w:rsidRPr="00324B17">
        <w:rPr>
          <w:noProof/>
          <w:szCs w:val="22"/>
          <w:lang w:val="el-GR"/>
        </w:rPr>
        <w:t xml:space="preserve">), </w:t>
      </w:r>
    </w:p>
    <w:p w14:paraId="0F009780" w14:textId="77777777" w:rsidR="00234D31" w:rsidRPr="00324B17" w:rsidRDefault="00234D31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μη φυσιολογικό ΗΚΓ.</w:t>
      </w:r>
    </w:p>
    <w:p w14:paraId="0F009781" w14:textId="77777777" w:rsidR="00514F48" w:rsidRPr="00234D31" w:rsidRDefault="00514F48" w:rsidP="00234D31">
      <w:pPr>
        <w:ind w:right="-2"/>
        <w:rPr>
          <w:noProof/>
          <w:szCs w:val="22"/>
          <w:lang w:val="el-GR"/>
        </w:rPr>
      </w:pPr>
    </w:p>
    <w:p w14:paraId="0F009782" w14:textId="77777777" w:rsidR="008B7AE9" w:rsidRPr="006276A6" w:rsidRDefault="002B01B6" w:rsidP="00EE012C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Σπάνιες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742E9C" w:rsidRPr="006276A6">
        <w:rPr>
          <w:noProof/>
          <w:szCs w:val="22"/>
          <w:lang w:val="el-GR"/>
        </w:rPr>
        <w:t xml:space="preserve"> </w:t>
      </w:r>
      <w:r w:rsidR="006276A6" w:rsidRPr="006276A6">
        <w:rPr>
          <w:noProof/>
          <w:szCs w:val="22"/>
          <w:lang w:val="el-GR"/>
        </w:rPr>
        <w:t>έως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</w:t>
      </w:r>
      <w:r w:rsidR="008B7AE9" w:rsidRPr="006276A6">
        <w:rPr>
          <w:noProof/>
          <w:szCs w:val="22"/>
          <w:lang w:val="el-GR"/>
        </w:rPr>
        <w:t xml:space="preserve"> 1</w:t>
      </w:r>
      <w:r w:rsidR="006276A6">
        <w:rPr>
          <w:noProof/>
          <w:szCs w:val="22"/>
          <w:lang w:val="el-GR"/>
        </w:rPr>
        <w:t>.</w:t>
      </w:r>
      <w:r w:rsidR="008B7AE9" w:rsidRPr="006276A6">
        <w:rPr>
          <w:noProof/>
          <w:szCs w:val="22"/>
          <w:lang w:val="el-GR"/>
        </w:rPr>
        <w:t xml:space="preserve">000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83" w14:textId="77777777" w:rsidR="008B7AE9" w:rsidRPr="00803163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αιμορραγία ή μελάνιασμα ευκολότερα απ’ ό,τι κανονικά</w:t>
      </w:r>
      <w:r w:rsidR="008B7AE9" w:rsidRPr="00803163">
        <w:rPr>
          <w:noProof/>
          <w:szCs w:val="22"/>
          <w:lang w:val="el-GR"/>
        </w:rPr>
        <w:t xml:space="preserve"> (</w:t>
      </w:r>
      <w:r w:rsidR="00324B17">
        <w:rPr>
          <w:noProof/>
          <w:szCs w:val="22"/>
          <w:lang w:val="el-GR"/>
        </w:rPr>
        <w:t>χαμηλός</w:t>
      </w:r>
      <w:r w:rsidR="00324B17" w:rsidRPr="00803163">
        <w:rPr>
          <w:noProof/>
          <w:szCs w:val="22"/>
          <w:lang w:val="el-GR"/>
        </w:rPr>
        <w:t xml:space="preserve"> </w:t>
      </w:r>
      <w:r w:rsidR="00324B17">
        <w:rPr>
          <w:noProof/>
          <w:szCs w:val="22"/>
          <w:lang w:val="el-GR"/>
        </w:rPr>
        <w:t>αριθμός</w:t>
      </w:r>
      <w:r w:rsidR="00324B17" w:rsidRPr="00803163">
        <w:rPr>
          <w:noProof/>
          <w:szCs w:val="22"/>
          <w:lang w:val="el-GR"/>
        </w:rPr>
        <w:t xml:space="preserve"> </w:t>
      </w:r>
      <w:r w:rsidR="00324B17">
        <w:rPr>
          <w:noProof/>
          <w:szCs w:val="22"/>
          <w:lang w:val="el-GR"/>
        </w:rPr>
        <w:t>αιμοσφαιρίων</w:t>
      </w:r>
      <w:r w:rsidR="008B7AE9" w:rsidRPr="00803163">
        <w:rPr>
          <w:noProof/>
          <w:szCs w:val="22"/>
          <w:lang w:val="el-GR"/>
        </w:rPr>
        <w:t xml:space="preserve">), </w:t>
      </w:r>
    </w:p>
    <w:p w14:paraId="0F009784" w14:textId="77777777" w:rsidR="008B7AE9" w:rsidRPr="00EE012C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/>
        </w:rPr>
        <w:t>νευρικότητα</w:t>
      </w:r>
      <w:r w:rsidR="008B7AE9" w:rsidRPr="00EE012C">
        <w:rPr>
          <w:szCs w:val="22"/>
        </w:rPr>
        <w:t xml:space="preserve">, </w:t>
      </w:r>
    </w:p>
    <w:p w14:paraId="0F009785" w14:textId="77777777" w:rsidR="008B7AE9" w:rsidRPr="00EE012C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/>
        </w:rPr>
        <w:t>άγχος</w:t>
      </w:r>
      <w:r w:rsidR="008B7AE9" w:rsidRPr="00EE012C">
        <w:rPr>
          <w:szCs w:val="22"/>
        </w:rPr>
        <w:t xml:space="preserve">, </w:t>
      </w:r>
    </w:p>
    <w:p w14:paraId="0F009786" w14:textId="77777777" w:rsidR="008B7AE9" w:rsidRPr="00EE012C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φλεγμονή των ματιών</w:t>
      </w:r>
      <w:r w:rsidR="008B7AE9" w:rsidRPr="00EE012C">
        <w:rPr>
          <w:noProof/>
          <w:szCs w:val="22"/>
        </w:rPr>
        <w:t xml:space="preserve">, </w:t>
      </w:r>
    </w:p>
    <w:p w14:paraId="0F009787" w14:textId="77777777" w:rsidR="008B7AE9" w:rsidRPr="00803163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εμβοές</w:t>
      </w:r>
      <w:r w:rsidR="008B7AE9" w:rsidRPr="00803163">
        <w:rPr>
          <w:noProof/>
          <w:szCs w:val="22"/>
          <w:lang w:val="el-GR"/>
        </w:rPr>
        <w:t xml:space="preserve"> (</w:t>
      </w:r>
      <w:r>
        <w:rPr>
          <w:szCs w:val="22"/>
          <w:lang w:val="el-GR"/>
        </w:rPr>
        <w:t>βούισμα</w:t>
      </w:r>
      <w:r w:rsidR="008B7AE9" w:rsidRPr="00803163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συριγμός</w:t>
      </w:r>
      <w:r w:rsidR="008B7AE9" w:rsidRPr="00803163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σφύριγμα</w:t>
      </w:r>
      <w:r w:rsidR="008B7AE9" w:rsidRPr="00803163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κουδούνισμα</w:t>
      </w:r>
      <w:r w:rsidR="008B7AE9"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άλλος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επίμονος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θόρυβος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στα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αυτιά</w:t>
      </w:r>
      <w:r w:rsidR="008B7AE9" w:rsidRPr="00803163">
        <w:rPr>
          <w:szCs w:val="22"/>
          <w:lang w:val="el-GR"/>
        </w:rPr>
        <w:t>)</w:t>
      </w:r>
      <w:r w:rsidR="008B7AE9" w:rsidRPr="00803163">
        <w:rPr>
          <w:noProof/>
          <w:szCs w:val="22"/>
          <w:lang w:val="el-GR"/>
        </w:rPr>
        <w:t xml:space="preserve">, </w:t>
      </w:r>
    </w:p>
    <w:p w14:paraId="0F009788" w14:textId="77777777" w:rsidR="00A367AB" w:rsidRPr="00EE012C" w:rsidRDefault="00B32B69" w:rsidP="007D3D9B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szCs w:val="22"/>
          <w:lang w:val="el-GR"/>
        </w:rPr>
        <w:t xml:space="preserve">μύτη </w:t>
      </w:r>
      <w:r w:rsidR="00803163">
        <w:rPr>
          <w:szCs w:val="22"/>
          <w:lang w:val="el-GR"/>
        </w:rPr>
        <w:t>κλειστ</w:t>
      </w:r>
      <w:r>
        <w:rPr>
          <w:szCs w:val="22"/>
          <w:lang w:val="el-GR"/>
        </w:rPr>
        <w:t>ή ή καταρροή</w:t>
      </w:r>
      <w:r w:rsidR="00234D31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</w:t>
      </w:r>
    </w:p>
    <w:p w14:paraId="0F009789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ξηροστομία</w:t>
      </w:r>
      <w:r w:rsidR="008B7AE9" w:rsidRPr="00EE012C">
        <w:rPr>
          <w:noProof/>
          <w:szCs w:val="22"/>
        </w:rPr>
        <w:t xml:space="preserve">, </w:t>
      </w:r>
    </w:p>
    <w:p w14:paraId="0F00978A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διαταραχές της γεύσης</w:t>
      </w:r>
      <w:r w:rsidR="008B7AE9" w:rsidRPr="00EE012C">
        <w:rPr>
          <w:noProof/>
          <w:szCs w:val="22"/>
        </w:rPr>
        <w:t xml:space="preserve">, </w:t>
      </w:r>
    </w:p>
    <w:p w14:paraId="0F00978B" w14:textId="77777777" w:rsidR="00A367AB" w:rsidRPr="00B32B69" w:rsidRDefault="00B32B69" w:rsidP="007D3D9B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αλλαγή στη δοκιμασία ηπατικής λειτουργίας</w:t>
      </w:r>
      <w:r w:rsidR="00A367AB" w:rsidRPr="00B32B69">
        <w:rPr>
          <w:noProof/>
          <w:szCs w:val="22"/>
          <w:lang w:val="el-GR"/>
        </w:rPr>
        <w:t xml:space="preserve">, </w:t>
      </w:r>
    </w:p>
    <w:p w14:paraId="0F00978C" w14:textId="77777777" w:rsidR="00A367AB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μη φυσιολογική ηπατική λειτουργία</w:t>
      </w:r>
      <w:r w:rsidR="00A367AB" w:rsidRPr="00EE012C">
        <w:rPr>
          <w:noProof/>
          <w:szCs w:val="22"/>
        </w:rPr>
        <w:t>,</w:t>
      </w:r>
    </w:p>
    <w:p w14:paraId="0F00978D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ερυθρότητα του δέρματος</w:t>
      </w:r>
      <w:r w:rsidR="008B7AE9" w:rsidRPr="00EE012C">
        <w:rPr>
          <w:noProof/>
          <w:szCs w:val="22"/>
        </w:rPr>
        <w:t xml:space="preserve">, </w:t>
      </w:r>
    </w:p>
    <w:p w14:paraId="0F00978E" w14:textId="77777777" w:rsidR="001A15D3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φαγούρα</w:t>
      </w:r>
      <w:r w:rsidR="008B7AE9" w:rsidRPr="00EE012C">
        <w:rPr>
          <w:noProof/>
          <w:szCs w:val="22"/>
        </w:rPr>
        <w:t xml:space="preserve">, </w:t>
      </w:r>
    </w:p>
    <w:p w14:paraId="0F00978F" w14:textId="77777777" w:rsidR="001A15D3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τριχόπτωση</w:t>
      </w:r>
      <w:r w:rsidR="008B7AE9" w:rsidRPr="00EE012C">
        <w:rPr>
          <w:noProof/>
          <w:szCs w:val="22"/>
        </w:rPr>
        <w:t xml:space="preserve">, </w:t>
      </w:r>
    </w:p>
    <w:p w14:paraId="0F009790" w14:textId="77777777" w:rsidR="008B7AE9" w:rsidRPr="00EE012C" w:rsidDel="00A367AB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μυϊκή αδυναμία,</w:t>
      </w:r>
    </w:p>
    <w:p w14:paraId="0F009791" w14:textId="77777777" w:rsidR="00BC3038" w:rsidRPr="00EE012C" w:rsidRDefault="0075655A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αδιαθεσία</w:t>
      </w:r>
      <w:r w:rsidR="008B7AE9" w:rsidRPr="00EE012C">
        <w:rPr>
          <w:noProof/>
          <w:szCs w:val="22"/>
        </w:rPr>
        <w:t xml:space="preserve">, </w:t>
      </w:r>
    </w:p>
    <w:p w14:paraId="0F009792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αύξηση ορισμένων ηπατικών ενζύμων</w:t>
      </w:r>
      <w:r w:rsidR="00A367AB" w:rsidRPr="00EE012C">
        <w:rPr>
          <w:noProof/>
          <w:szCs w:val="22"/>
        </w:rPr>
        <w:t>,</w:t>
      </w:r>
      <w:r w:rsidR="008B7AE9" w:rsidRPr="00EE012C">
        <w:rPr>
          <w:noProof/>
          <w:szCs w:val="22"/>
        </w:rPr>
        <w:t xml:space="preserve"> </w:t>
      </w:r>
    </w:p>
    <w:p w14:paraId="0F009793" w14:textId="77777777" w:rsidR="008B7AE9" w:rsidRPr="00EE012C" w:rsidRDefault="00B32B69" w:rsidP="007D3D9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σεξουαλική δυσλειτουργία</w:t>
      </w:r>
      <w:r w:rsidR="006F7E01" w:rsidRPr="00EE012C">
        <w:rPr>
          <w:rFonts w:ascii="Times New Roman" w:hAnsi="Times New Roman"/>
          <w:noProof/>
          <w:sz w:val="22"/>
          <w:szCs w:val="22"/>
        </w:rPr>
        <w:t>,</w:t>
      </w:r>
      <w:r>
        <w:rPr>
          <w:rFonts w:ascii="Times New Roman" w:hAnsi="Times New Roman"/>
          <w:noProof/>
          <w:sz w:val="22"/>
          <w:szCs w:val="22"/>
          <w:lang w:val="el-GR"/>
        </w:rPr>
        <w:t xml:space="preserve"> ανικανότητα</w:t>
      </w:r>
      <w:r w:rsidR="00A367AB" w:rsidRPr="00EE012C">
        <w:rPr>
          <w:rFonts w:ascii="Times New Roman" w:hAnsi="Times New Roman"/>
          <w:noProof/>
          <w:sz w:val="22"/>
          <w:szCs w:val="22"/>
        </w:rPr>
        <w:t>.</w:t>
      </w:r>
    </w:p>
    <w:p w14:paraId="0F009794" w14:textId="77777777" w:rsidR="00A367AB" w:rsidRPr="00EE012C" w:rsidRDefault="00A367AB">
      <w:pPr>
        <w:pStyle w:val="ListParagraph"/>
        <w:autoSpaceDE w:val="0"/>
        <w:autoSpaceDN w:val="0"/>
        <w:adjustRightInd w:val="0"/>
        <w:ind w:left="360"/>
        <w:rPr>
          <w:noProof/>
          <w:szCs w:val="22"/>
        </w:rPr>
      </w:pPr>
    </w:p>
    <w:p w14:paraId="0F009795" w14:textId="77777777" w:rsidR="008B7AE9" w:rsidRPr="006276A6" w:rsidRDefault="002B01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Πολύ</w:t>
      </w:r>
      <w:r w:rsidR="008B7AE9" w:rsidRPr="006276A6">
        <w:rPr>
          <w:b/>
          <w:noProof/>
          <w:szCs w:val="22"/>
          <w:lang w:val="el-GR"/>
        </w:rPr>
        <w:t xml:space="preserve"> </w:t>
      </w:r>
      <w:r w:rsidRPr="006276A6">
        <w:rPr>
          <w:b/>
          <w:noProof/>
          <w:szCs w:val="22"/>
          <w:lang w:val="el-GR"/>
        </w:rPr>
        <w:t>Σπάνιες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185207">
        <w:rPr>
          <w:noProof/>
          <w:szCs w:val="22"/>
          <w:lang w:val="el-GR"/>
        </w:rPr>
        <w:t>επηρεάζουν</w:t>
      </w:r>
      <w:r w:rsidR="00185207" w:rsidRPr="006276A6">
        <w:rPr>
          <w:noProof/>
          <w:szCs w:val="22"/>
          <w:lang w:val="el-GR"/>
        </w:rPr>
        <w:t xml:space="preserve"> </w:t>
      </w:r>
      <w:r w:rsidR="006276A6" w:rsidRPr="006276A6">
        <w:rPr>
          <w:noProof/>
          <w:szCs w:val="22"/>
          <w:lang w:val="el-GR"/>
        </w:rPr>
        <w:t>έως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 10.</w:t>
      </w:r>
      <w:r w:rsidR="008B7AE9" w:rsidRPr="006276A6">
        <w:rPr>
          <w:noProof/>
          <w:szCs w:val="22"/>
          <w:lang w:val="el-GR"/>
        </w:rPr>
        <w:t xml:space="preserve">000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96" w14:textId="77777777" w:rsidR="008B7AE9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έλλειψη λευκών αιμοσφαιρίων</w:t>
      </w:r>
      <w:r w:rsidR="008B7AE9" w:rsidRPr="00EE012C">
        <w:rPr>
          <w:szCs w:val="22"/>
        </w:rPr>
        <w:t xml:space="preserve">, </w:t>
      </w:r>
    </w:p>
    <w:p w14:paraId="0F009797" w14:textId="77777777" w:rsidR="008B7AE9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αλλαγές στην προσωπικότητα</w:t>
      </w:r>
      <w:r w:rsidR="008B7AE9" w:rsidRPr="00EE012C">
        <w:rPr>
          <w:szCs w:val="22"/>
        </w:rPr>
        <w:t xml:space="preserve">, </w:t>
      </w:r>
    </w:p>
    <w:p w14:paraId="0F009798" w14:textId="77777777" w:rsidR="00CE6590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απώλεια μνήμης,</w:t>
      </w:r>
    </w:p>
    <w:p w14:paraId="0F009799" w14:textId="77777777" w:rsidR="008B7AE9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μειωμένη ακοή</w:t>
      </w:r>
      <w:r w:rsidR="008B7AE9" w:rsidRPr="00EE012C">
        <w:rPr>
          <w:szCs w:val="22"/>
        </w:rPr>
        <w:t xml:space="preserve">, </w:t>
      </w:r>
    </w:p>
    <w:p w14:paraId="0F00979A" w14:textId="77777777" w:rsidR="00A367AB" w:rsidRPr="00387EE7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 w:rsidRPr="00387EE7">
        <w:rPr>
          <w:szCs w:val="22"/>
          <w:lang w:val="el-GR"/>
        </w:rPr>
        <w:t>κώφωση</w:t>
      </w:r>
      <w:r w:rsidR="00A367AB" w:rsidRPr="00387EE7">
        <w:rPr>
          <w:szCs w:val="22"/>
        </w:rPr>
        <w:t>,</w:t>
      </w:r>
    </w:p>
    <w:p w14:paraId="0F00979B" w14:textId="77777777" w:rsidR="006370C0" w:rsidRPr="00387EE7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 w:rsidRPr="00387EE7">
        <w:rPr>
          <w:noProof/>
          <w:szCs w:val="22"/>
          <w:lang w:val="el-GR"/>
        </w:rPr>
        <w:t>άτακτος καρδιακός παλμός,</w:t>
      </w:r>
    </w:p>
    <w:p w14:paraId="0F00979C" w14:textId="77777777" w:rsidR="008B7AE9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szCs w:val="22"/>
          <w:lang w:val="el-GR"/>
        </w:rPr>
        <w:t>επιδείνωση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κρίσεων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ασθενείς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στηθάγχη</w:t>
      </w:r>
      <w:r w:rsidR="008B7AE9" w:rsidRPr="0075655A">
        <w:rPr>
          <w:szCs w:val="22"/>
          <w:lang w:val="el-GR"/>
        </w:rPr>
        <w:t xml:space="preserve">, </w:t>
      </w:r>
    </w:p>
    <w:p w14:paraId="0F00979D" w14:textId="77777777" w:rsidR="00B703DD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lastRenderedPageBreak/>
        <w:t>γάγγραινα</w:t>
      </w:r>
      <w:r w:rsidRPr="0075655A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σε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περιπτώσεις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ήδη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κακής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παροχής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αίματος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στα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άκρα</w:t>
      </w:r>
      <w:r w:rsidR="008B7AE9" w:rsidRPr="0075655A">
        <w:rPr>
          <w:noProof/>
          <w:szCs w:val="22"/>
          <w:lang w:val="el-GR"/>
        </w:rPr>
        <w:t xml:space="preserve">, </w:t>
      </w:r>
    </w:p>
    <w:p w14:paraId="0F00979E" w14:textId="77777777" w:rsidR="008B7AE9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szCs w:val="22"/>
          <w:lang w:val="el-GR"/>
        </w:rPr>
        <w:t>οπισθοπεριτοναϊκή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ίνωση</w:t>
      </w:r>
      <w:r w:rsidR="008B7AE9" w:rsidRPr="0075655A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περίσσεια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ιστού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τμήμα του σώματος κάτω από τον θώρακα</w:t>
      </w:r>
      <w:r w:rsidR="008B7AE9" w:rsidRPr="0075655A">
        <w:rPr>
          <w:szCs w:val="22"/>
          <w:lang w:val="el-GR"/>
        </w:rPr>
        <w:t>),</w:t>
      </w:r>
    </w:p>
    <w:p w14:paraId="0F00979F" w14:textId="77777777" w:rsidR="00B703DD" w:rsidRPr="00BA3045" w:rsidRDefault="0075655A" w:rsidP="007D3D9B">
      <w:pPr>
        <w:pStyle w:val="ListParagraph"/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ηπατίτιδα</w:t>
      </w:r>
      <w:r w:rsidR="008B7AE9" w:rsidRPr="00BA304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νόσος του ήπατος</w:t>
      </w:r>
      <w:r w:rsidR="008B7AE9" w:rsidRPr="00BA3045">
        <w:rPr>
          <w:rFonts w:ascii="Times New Roman" w:hAnsi="Times New Roman"/>
          <w:sz w:val="22"/>
          <w:szCs w:val="22"/>
        </w:rPr>
        <w:t xml:space="preserve">), </w:t>
      </w:r>
    </w:p>
    <w:p w14:paraId="0F0097A0" w14:textId="77777777" w:rsidR="006F7E01" w:rsidRPr="0075655A" w:rsidRDefault="0075655A" w:rsidP="007D3D9B">
      <w:pPr>
        <w:pStyle w:val="ListParagraph"/>
        <w:numPr>
          <w:ilvl w:val="0"/>
          <w:numId w:val="14"/>
        </w:numPr>
        <w:ind w:left="357" w:hanging="357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αυξημένη ευαισθησία του δέρματος στον ήλιο</w:t>
      </w:r>
      <w:r w:rsidR="006F7E01" w:rsidRPr="0075655A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</w:p>
    <w:p w14:paraId="0F0097A1" w14:textId="77777777" w:rsidR="00BC3038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szCs w:val="22"/>
          <w:lang w:val="el-GR"/>
        </w:rPr>
        <w:t>αρθρώσεις πρησμένες/που πονάνε</w:t>
      </w:r>
      <w:r w:rsidR="008B7AE9" w:rsidRPr="0075655A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αρθραλγία</w:t>
      </w:r>
      <w:r w:rsidR="008B7AE9" w:rsidRPr="0075655A">
        <w:rPr>
          <w:szCs w:val="22"/>
          <w:lang w:val="el-GR"/>
        </w:rPr>
        <w:t xml:space="preserve">), </w:t>
      </w:r>
    </w:p>
    <w:p w14:paraId="0F0097A2" w14:textId="77777777" w:rsidR="008B7AE9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szCs w:val="22"/>
          <w:lang w:val="el-GR"/>
        </w:rPr>
        <w:t>οδυνηρή στύση</w:t>
      </w:r>
      <w:r w:rsidR="008B7AE9" w:rsidRPr="0075655A">
        <w:rPr>
          <w:szCs w:val="22"/>
          <w:lang w:val="el-GR"/>
        </w:rPr>
        <w:t xml:space="preserve"> (</w:t>
      </w:r>
      <w:r>
        <w:rPr>
          <w:szCs w:val="22"/>
          <w:lang w:val="el-GR"/>
        </w:rPr>
        <w:t xml:space="preserve">νόσος </w:t>
      </w:r>
      <w:r w:rsidR="008B7AE9" w:rsidRPr="00EE012C">
        <w:rPr>
          <w:szCs w:val="22"/>
        </w:rPr>
        <w:t>Peyronie</w:t>
      </w:r>
      <w:r w:rsidR="008B7AE9" w:rsidRPr="0075655A">
        <w:rPr>
          <w:szCs w:val="22"/>
          <w:lang w:val="el-GR"/>
        </w:rPr>
        <w:t>).</w:t>
      </w:r>
    </w:p>
    <w:p w14:paraId="0F0097A3" w14:textId="77777777" w:rsidR="008B7AE9" w:rsidRPr="0075655A" w:rsidRDefault="008B7AE9" w:rsidP="00DC0A35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4" w14:textId="77777777" w:rsidR="0053795E" w:rsidRDefault="0053795E" w:rsidP="00BB2A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noProof/>
          <w:szCs w:val="22"/>
          <w:lang w:val="en-US"/>
        </w:rPr>
      </w:pPr>
    </w:p>
    <w:p w14:paraId="0F0097A5" w14:textId="77777777" w:rsidR="00BB2AB4" w:rsidRPr="006A7E9F" w:rsidRDefault="00BB2AB4" w:rsidP="00BB2A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noProof/>
          <w:szCs w:val="22"/>
          <w:lang w:val="el-GR"/>
        </w:rPr>
      </w:pPr>
      <w:r w:rsidRPr="006A7E9F">
        <w:rPr>
          <w:b/>
          <w:noProof/>
          <w:szCs w:val="22"/>
          <w:lang w:val="el-GR"/>
        </w:rPr>
        <w:t>Αναφορά ανεπιθύμητων ενεργειών</w:t>
      </w:r>
    </w:p>
    <w:p w14:paraId="0F0097A6" w14:textId="35059ADD" w:rsidR="00BB2AB4" w:rsidRDefault="00BB2AB4" w:rsidP="00BB2A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el-GR"/>
        </w:rPr>
      </w:pPr>
      <w:r w:rsidRPr="006A7E9F">
        <w:rPr>
          <w:noProof/>
          <w:szCs w:val="22"/>
          <w:lang w:val="el-GR"/>
        </w:rPr>
        <w:t xml:space="preserve">Εάν εκδηλώσετε οποιεσδήποτε ανεπιθύμητες ενέργειες, ενημερώστε τον γιατρό, τον φαρμακοποιό ή τον νοσηλευτή σας. Αυτές περιλαμβάνουν οποιεσδήποτε ανεπιθύμητες ενέργειες που δεν περιλαμβάνονται στο παρόν φύλλο οδηγιών. Μπορείτε, επίσης, να αναφέρετε ανεπιθύμητες ενέργειες απευθείας στον </w:t>
      </w:r>
      <w:r w:rsidRPr="006A7E9F">
        <w:rPr>
          <w:rFonts w:eastAsia="Calibri"/>
          <w:noProof/>
          <w:szCs w:val="22"/>
          <w:lang w:val="el-GR" w:eastAsia="zh-CN"/>
        </w:rPr>
        <w:t xml:space="preserve">Εθνικό Οργανισμό Φαρμάκων: Μεσογείων 284 </w:t>
      </w:r>
      <w:r w:rsidRPr="006A7E9F">
        <w:rPr>
          <w:rFonts w:eastAsia="Calibri"/>
          <w:noProof/>
          <w:szCs w:val="22"/>
          <w:lang w:eastAsia="zh-CN"/>
        </w:rPr>
        <w:t>GR</w:t>
      </w:r>
      <w:r w:rsidRPr="006A7E9F">
        <w:rPr>
          <w:rFonts w:eastAsia="Calibri"/>
          <w:noProof/>
          <w:szCs w:val="22"/>
          <w:lang w:val="el-GR" w:eastAsia="zh-CN"/>
        </w:rPr>
        <w:t xml:space="preserve">-15562  Χολαργός, Αθήνα Τηλ: + 30 </w:t>
      </w:r>
      <w:r w:rsidRPr="006A7E9F">
        <w:rPr>
          <w:rFonts w:eastAsia="Calibri"/>
          <w:szCs w:val="22"/>
          <w:lang w:val="el-GR" w:eastAsia="zh-CN"/>
        </w:rPr>
        <w:t xml:space="preserve">21 32040380/337 </w:t>
      </w:r>
      <w:r w:rsidRPr="006A7E9F">
        <w:rPr>
          <w:rFonts w:eastAsia="Calibri"/>
          <w:lang w:val="el-GR" w:eastAsia="zh-CN"/>
        </w:rPr>
        <w:t>Φαξ</w:t>
      </w:r>
      <w:r w:rsidRPr="006A7E9F">
        <w:rPr>
          <w:rFonts w:eastAsia="Calibri"/>
          <w:noProof/>
          <w:szCs w:val="22"/>
          <w:lang w:val="el-GR" w:eastAsia="zh-CN"/>
        </w:rPr>
        <w:t xml:space="preserve">: + 30 </w:t>
      </w:r>
      <w:r w:rsidRPr="006A7E9F">
        <w:rPr>
          <w:rFonts w:eastAsia="Calibri"/>
          <w:szCs w:val="22"/>
          <w:lang w:val="el-GR" w:eastAsia="zh-CN"/>
        </w:rPr>
        <w:t>21 06549585</w:t>
      </w:r>
      <w:r w:rsidRPr="006A7E9F">
        <w:rPr>
          <w:rFonts w:eastAsia="Calibri"/>
          <w:noProof/>
          <w:szCs w:val="22"/>
          <w:lang w:val="el-GR" w:eastAsia="zh-CN"/>
        </w:rPr>
        <w:t xml:space="preserve">  </w:t>
      </w:r>
      <w:r w:rsidRPr="006A7E9F">
        <w:rPr>
          <w:rFonts w:eastAsia="Calibri"/>
          <w:lang w:val="el-GR" w:eastAsia="zh-CN"/>
        </w:rPr>
        <w:t>Ιστότοπος</w:t>
      </w:r>
      <w:r w:rsidRPr="006A7E9F">
        <w:rPr>
          <w:rFonts w:eastAsia="Calibri"/>
          <w:noProof/>
          <w:szCs w:val="22"/>
          <w:lang w:val="el-GR" w:eastAsia="zh-CN"/>
        </w:rPr>
        <w:t xml:space="preserve">: </w:t>
      </w:r>
      <w:hyperlink r:id="rId11" w:history="1">
        <w:r w:rsidRPr="006A7E9F">
          <w:rPr>
            <w:rStyle w:val="Hyperlink"/>
            <w:rFonts w:eastAsia="Calibri"/>
            <w:szCs w:val="22"/>
            <w:lang w:eastAsia="zh-CN"/>
          </w:rPr>
          <w:t>http</w:t>
        </w:r>
        <w:r w:rsidRPr="006A7E9F">
          <w:rPr>
            <w:rStyle w:val="Hyperlink"/>
            <w:rFonts w:eastAsia="Calibri"/>
            <w:szCs w:val="22"/>
            <w:lang w:val="el-GR" w:eastAsia="zh-CN"/>
          </w:rPr>
          <w:t>://</w:t>
        </w:r>
        <w:r w:rsidRPr="006A7E9F">
          <w:rPr>
            <w:rStyle w:val="Hyperlink"/>
            <w:rFonts w:eastAsia="Calibri"/>
            <w:szCs w:val="22"/>
            <w:lang w:eastAsia="zh-CN"/>
          </w:rPr>
          <w:t>www</w:t>
        </w:r>
        <w:r w:rsidRPr="006A7E9F">
          <w:rPr>
            <w:rStyle w:val="Hyperlink"/>
            <w:rFonts w:eastAsia="Calibri"/>
            <w:szCs w:val="22"/>
            <w:lang w:val="el-GR" w:eastAsia="zh-CN"/>
          </w:rPr>
          <w:t>.</w:t>
        </w:r>
        <w:r w:rsidRPr="006A7E9F">
          <w:rPr>
            <w:rStyle w:val="Hyperlink"/>
            <w:rFonts w:eastAsia="Calibri"/>
            <w:szCs w:val="22"/>
            <w:lang w:eastAsia="zh-CN"/>
          </w:rPr>
          <w:t>eof</w:t>
        </w:r>
        <w:r w:rsidRPr="006A7E9F">
          <w:rPr>
            <w:rStyle w:val="Hyperlink"/>
            <w:rFonts w:eastAsia="Calibri"/>
            <w:szCs w:val="22"/>
            <w:lang w:val="el-GR" w:eastAsia="zh-CN"/>
          </w:rPr>
          <w:t>.</w:t>
        </w:r>
        <w:r w:rsidRPr="006A7E9F">
          <w:rPr>
            <w:rStyle w:val="Hyperlink"/>
            <w:rFonts w:eastAsia="Calibri"/>
            <w:szCs w:val="22"/>
            <w:lang w:eastAsia="zh-CN"/>
          </w:rPr>
          <w:t>gr</w:t>
        </w:r>
      </w:hyperlink>
      <w:r w:rsidRPr="006A7E9F">
        <w:rPr>
          <w:rFonts w:eastAsia="Calibri"/>
          <w:szCs w:val="22"/>
          <w:lang w:val="el-GR" w:eastAsia="zh-CN"/>
        </w:rPr>
        <w:t>.</w:t>
      </w:r>
      <w:r w:rsidRPr="006A7E9F">
        <w:rPr>
          <w:noProof/>
          <w:szCs w:val="22"/>
          <w:lang w:val="el-GR"/>
        </w:rPr>
        <w:t xml:space="preserve"> </w:t>
      </w:r>
    </w:p>
    <w:p w14:paraId="0F0097A7" w14:textId="77777777" w:rsidR="008B7AE9" w:rsidRPr="006276A6" w:rsidRDefault="006276A6" w:rsidP="006276A6">
      <w:pPr>
        <w:numPr>
          <w:ilvl w:val="12"/>
          <w:numId w:val="0"/>
        </w:numPr>
        <w:tabs>
          <w:tab w:val="clear" w:pos="567"/>
          <w:tab w:val="left" w:pos="7415"/>
          <w:tab w:val="left" w:pos="8769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noProof/>
          <w:szCs w:val="22"/>
          <w:lang w:val="el-GR"/>
        </w:rPr>
        <w:tab/>
      </w:r>
      <w:r w:rsidRPr="006276A6">
        <w:rPr>
          <w:noProof/>
          <w:szCs w:val="22"/>
          <w:lang w:val="el-GR"/>
        </w:rPr>
        <w:tab/>
      </w:r>
    </w:p>
    <w:p w14:paraId="0F0097A8" w14:textId="77777777" w:rsidR="008B7AE9" w:rsidRPr="006276A6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9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el-GR"/>
        </w:rPr>
      </w:pPr>
      <w:r w:rsidRPr="00CE1D8A">
        <w:rPr>
          <w:b/>
          <w:noProof/>
          <w:szCs w:val="22"/>
          <w:lang w:val="el-GR"/>
        </w:rPr>
        <w:t>5</w:t>
      </w:r>
      <w:r w:rsidRPr="00AE1FA9">
        <w:rPr>
          <w:b/>
          <w:noProof/>
          <w:szCs w:val="22"/>
          <w:lang w:val="el-GR"/>
        </w:rPr>
        <w:t>.</w:t>
      </w:r>
      <w:r w:rsidRPr="00AE1FA9">
        <w:rPr>
          <w:b/>
          <w:noProof/>
          <w:szCs w:val="22"/>
          <w:lang w:val="el-GR"/>
        </w:rPr>
        <w:tab/>
      </w:r>
      <w:r w:rsidR="00AE1FA9" w:rsidRPr="00AE1FA9">
        <w:rPr>
          <w:b/>
          <w:noProof/>
          <w:lang w:val="el-GR"/>
        </w:rPr>
        <w:t>Πώς</w:t>
      </w:r>
      <w:r w:rsidR="00AE1FA9" w:rsidRPr="00AE1FA9">
        <w:rPr>
          <w:b/>
          <w:lang w:val="el-GR"/>
        </w:rPr>
        <w:t xml:space="preserve"> να </w:t>
      </w:r>
      <w:r w:rsidR="00AE1FA9" w:rsidRPr="00AE1FA9">
        <w:rPr>
          <w:b/>
          <w:noProof/>
          <w:lang w:val="el-GR"/>
        </w:rPr>
        <w:t xml:space="preserve">φυλάσσεται το </w:t>
      </w:r>
      <w:r>
        <w:rPr>
          <w:b/>
          <w:noProof/>
          <w:szCs w:val="22"/>
        </w:rPr>
        <w:t>Implicor</w:t>
      </w:r>
    </w:p>
    <w:p w14:paraId="0F0097AA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B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Το φάρμακο αυτό πρέπει να φυλάσσεται σε μέρη που δεν το βλέπουν και  δεν το φθάνουν τα παιδιά</w:t>
      </w:r>
      <w:r w:rsidR="008B7AE9" w:rsidRPr="00AE1FA9">
        <w:rPr>
          <w:noProof/>
          <w:szCs w:val="22"/>
          <w:lang w:val="el-GR"/>
        </w:rPr>
        <w:t>.</w:t>
      </w:r>
    </w:p>
    <w:p w14:paraId="0F0097AC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D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Να μη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χρησιμοποιείτε αυτό το φάρμακο μετά την ημερομηνία λήξης που αναφέρεται στο κουτί</w:t>
      </w:r>
      <w:r w:rsidR="008B7AE9" w:rsidRPr="00AE1FA9">
        <w:rPr>
          <w:noProof/>
          <w:szCs w:val="22"/>
          <w:lang w:val="el-GR"/>
        </w:rPr>
        <w:t xml:space="preserve">. </w:t>
      </w:r>
      <w:r w:rsidRPr="00AE1FA9">
        <w:rPr>
          <w:noProof/>
          <w:lang w:val="el-GR"/>
        </w:rPr>
        <w:t>Η ημερομηνία λήξης είναι η τελευταία ημέρα του μήνα που αναφέρετα</w:t>
      </w:r>
      <w:r>
        <w:rPr>
          <w:noProof/>
          <w:lang w:val="el-GR"/>
        </w:rPr>
        <w:t>ι</w:t>
      </w:r>
      <w:r w:rsidR="008B7AE9" w:rsidRPr="00AE1FA9">
        <w:rPr>
          <w:noProof/>
          <w:szCs w:val="22"/>
          <w:lang w:val="el-GR"/>
        </w:rPr>
        <w:t>.</w:t>
      </w:r>
    </w:p>
    <w:p w14:paraId="3DBDC134" w14:textId="77777777" w:rsidR="006160CE" w:rsidRDefault="006160CE" w:rsidP="00AE1FA9">
      <w:pPr>
        <w:numPr>
          <w:ilvl w:val="12"/>
          <w:numId w:val="0"/>
        </w:numPr>
        <w:tabs>
          <w:tab w:val="clear" w:pos="567"/>
          <w:tab w:val="left" w:pos="6018"/>
        </w:tabs>
        <w:spacing w:line="240" w:lineRule="auto"/>
        <w:ind w:right="-2"/>
        <w:rPr>
          <w:noProof/>
          <w:szCs w:val="22"/>
          <w:lang w:val="el-GR"/>
        </w:rPr>
      </w:pPr>
    </w:p>
    <w:p w14:paraId="33A9B5D1" w14:textId="47C16FEE" w:rsidR="006160CE" w:rsidRPr="003F5F73" w:rsidRDefault="006160CE" w:rsidP="006160C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color w:val="000000"/>
          <w:lang w:val="el-GR"/>
        </w:rPr>
      </w:pPr>
      <w:r>
        <w:rPr>
          <w:color w:val="000000"/>
          <w:lang w:val="el-GR"/>
        </w:rPr>
        <w:t>Αυτό το φάρμακο δεν απαιτεί ιδιαίτερες συνθήκες φύλαξης</w:t>
      </w:r>
      <w:r w:rsidRPr="003F5F73">
        <w:rPr>
          <w:color w:val="000000"/>
          <w:lang w:val="el-GR"/>
        </w:rPr>
        <w:t>.</w:t>
      </w:r>
    </w:p>
    <w:p w14:paraId="0F0097AE" w14:textId="77777777" w:rsidR="008B7AE9" w:rsidRPr="009261A7" w:rsidRDefault="00AE1FA9" w:rsidP="00AE1FA9">
      <w:pPr>
        <w:numPr>
          <w:ilvl w:val="12"/>
          <w:numId w:val="0"/>
        </w:numPr>
        <w:tabs>
          <w:tab w:val="clear" w:pos="567"/>
          <w:tab w:val="left" w:pos="6018"/>
        </w:tabs>
        <w:spacing w:line="240" w:lineRule="auto"/>
        <w:ind w:right="-2"/>
        <w:rPr>
          <w:noProof/>
          <w:szCs w:val="22"/>
          <w:lang w:val="el-GR"/>
        </w:rPr>
      </w:pPr>
      <w:r w:rsidRPr="009261A7">
        <w:rPr>
          <w:noProof/>
          <w:szCs w:val="22"/>
          <w:lang w:val="el-GR"/>
        </w:rPr>
        <w:tab/>
      </w:r>
    </w:p>
    <w:p w14:paraId="0F0097AF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Μην πετάτε φάρμακα στο νερό της απ</w:t>
      </w:r>
      <w:r>
        <w:rPr>
          <w:noProof/>
          <w:lang w:val="el-GR"/>
        </w:rPr>
        <w:t>οχέτευσης ή στα σκουπίδια. Ρωτή</w:t>
      </w:r>
      <w:r w:rsidRPr="00AE1FA9">
        <w:rPr>
          <w:noProof/>
          <w:lang w:val="el-GR"/>
        </w:rPr>
        <w:t>στε το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 για το πώς να πετάξετε τα φάρμακα που δεν χρησιμοποιείτε πια. Αυτά τα μέτρα θα βοηθήσουν στην προστασία του περιβάλλοντος</w:t>
      </w:r>
      <w:r w:rsidR="008B7AE9" w:rsidRPr="00AE1FA9">
        <w:rPr>
          <w:noProof/>
          <w:szCs w:val="22"/>
          <w:lang w:val="el-GR"/>
        </w:rPr>
        <w:t>.</w:t>
      </w:r>
    </w:p>
    <w:p w14:paraId="0F0097B0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B1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B2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AE1FA9">
        <w:rPr>
          <w:b/>
          <w:noProof/>
          <w:szCs w:val="22"/>
          <w:lang w:val="el-GR"/>
        </w:rPr>
        <w:t>6.</w:t>
      </w:r>
      <w:r w:rsidRPr="00AE1FA9">
        <w:rPr>
          <w:b/>
          <w:noProof/>
          <w:szCs w:val="22"/>
          <w:lang w:val="el-GR"/>
        </w:rPr>
        <w:tab/>
      </w:r>
      <w:r w:rsidR="00AE1FA9" w:rsidRPr="00AE1FA9">
        <w:rPr>
          <w:b/>
          <w:noProof/>
          <w:lang w:val="el-GR"/>
        </w:rPr>
        <w:t>Περιεχόμενο της συσκευασίας και λοιπές πληροφορίες</w:t>
      </w:r>
    </w:p>
    <w:p w14:paraId="0F0097B3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B4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el-GR"/>
        </w:rPr>
      </w:pPr>
      <w:r w:rsidRPr="00AE1FA9">
        <w:rPr>
          <w:b/>
          <w:bCs/>
          <w:noProof/>
          <w:lang w:val="el-GR"/>
        </w:rPr>
        <w:t xml:space="preserve">Τι περιέχει το </w:t>
      </w:r>
      <w:r w:rsidR="008B7AE9">
        <w:rPr>
          <w:b/>
          <w:noProof/>
          <w:szCs w:val="22"/>
        </w:rPr>
        <w:t>Implicor</w:t>
      </w:r>
    </w:p>
    <w:p w14:paraId="0F0097B5" w14:textId="77777777" w:rsidR="008B7AE9" w:rsidRPr="00AE1FA9" w:rsidRDefault="00AE1FA9" w:rsidP="007D3D9B">
      <w:pPr>
        <w:pStyle w:val="ListParagraph"/>
        <w:numPr>
          <w:ilvl w:val="0"/>
          <w:numId w:val="22"/>
        </w:numPr>
        <w:ind w:right="-2"/>
        <w:rPr>
          <w:rFonts w:ascii="Times New Roman" w:hAnsi="Times New Roman"/>
          <w:i/>
          <w:iCs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Οι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δραστικές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ουσίες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είναι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η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metoprolol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tartrate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και η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ivabradine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ως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hydrochloride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>).</w:t>
      </w:r>
    </w:p>
    <w:p w14:paraId="0F0097B6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bCs/>
          <w:noProof/>
          <w:sz w:val="20"/>
          <w:lang w:val="el-GR"/>
        </w:rPr>
      </w:pPr>
    </w:p>
    <w:p w14:paraId="0F0097B7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bCs/>
          <w:noProof/>
          <w:sz w:val="20"/>
          <w:lang w:val="el-GR"/>
        </w:rPr>
      </w:pPr>
      <w:r w:rsidRPr="00434A80">
        <w:rPr>
          <w:bCs/>
          <w:noProof/>
          <w:sz w:val="20"/>
          <w:lang w:val="en-US"/>
        </w:rPr>
        <w:t>Implicor</w:t>
      </w:r>
      <w:r w:rsidRPr="002731F4">
        <w:rPr>
          <w:bCs/>
          <w:noProof/>
          <w:sz w:val="20"/>
          <w:lang w:val="el-GR"/>
        </w:rPr>
        <w:t xml:space="preserve"> 50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 xml:space="preserve">/5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 xml:space="preserve">: </w:t>
      </w:r>
      <w:r w:rsidR="002731F4" w:rsidRPr="002731F4">
        <w:rPr>
          <w:lang w:val="el-GR"/>
        </w:rPr>
        <w:t xml:space="preserve">ένα επικαλυμμένο με λεπτό υμένιο δισκίο περιέχει </w:t>
      </w:r>
      <w:r w:rsidRPr="002731F4">
        <w:rPr>
          <w:rFonts w:cstheme="minorHAnsi"/>
          <w:sz w:val="20"/>
          <w:lang w:val="el-GR"/>
        </w:rPr>
        <w:t>50</w:t>
      </w:r>
      <w:r w:rsidRPr="00434A80">
        <w:rPr>
          <w:rFonts w:cstheme="minorHAnsi"/>
          <w:sz w:val="20"/>
          <w:lang w:val="en-US"/>
        </w:rPr>
        <w:t> mg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m</w:t>
      </w:r>
      <w:r>
        <w:rPr>
          <w:rFonts w:cstheme="minorHAnsi"/>
          <w:sz w:val="20"/>
          <w:lang w:val="en-US"/>
        </w:rPr>
        <w:t>etoprolol</w:t>
      </w:r>
      <w:r w:rsidRPr="002731F4">
        <w:rPr>
          <w:rFonts w:cstheme="minorHAnsi"/>
          <w:sz w:val="20"/>
          <w:lang w:val="el-GR"/>
        </w:rPr>
        <w:t xml:space="preserve"> </w:t>
      </w:r>
      <w:r>
        <w:rPr>
          <w:rFonts w:cstheme="minorHAnsi"/>
          <w:sz w:val="20"/>
          <w:lang w:val="en-US"/>
        </w:rPr>
        <w:t>tartrate</w:t>
      </w:r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και</w:t>
      </w:r>
      <w:r w:rsidR="002731F4" w:rsidRPr="002731F4">
        <w:rPr>
          <w:rFonts w:cstheme="minorHAnsi"/>
          <w:sz w:val="20"/>
          <w:lang w:val="el-GR"/>
        </w:rPr>
        <w:t xml:space="preserve"> </w:t>
      </w:r>
      <w:r w:rsidRPr="002731F4">
        <w:rPr>
          <w:rFonts w:cstheme="minorHAnsi"/>
          <w:sz w:val="20"/>
          <w:lang w:val="el-GR"/>
        </w:rPr>
        <w:t xml:space="preserve">5 </w:t>
      </w:r>
      <w:r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r>
        <w:rPr>
          <w:rFonts w:cstheme="minorHAnsi"/>
          <w:sz w:val="20"/>
          <w:lang w:val="en-US"/>
        </w:rPr>
        <w:t>i</w:t>
      </w:r>
      <w:r w:rsidRPr="00434A80">
        <w:rPr>
          <w:rFonts w:cstheme="minorHAnsi"/>
          <w:sz w:val="20"/>
          <w:lang w:val="en-US"/>
        </w:rPr>
        <w:t>vabradine</w:t>
      </w:r>
      <w:r w:rsidRPr="002731F4">
        <w:rPr>
          <w:rFonts w:cstheme="minorHAnsi"/>
          <w:sz w:val="20"/>
          <w:lang w:val="el-GR"/>
        </w:rPr>
        <w:t xml:space="preserve"> </w:t>
      </w:r>
      <w:r w:rsidR="002731F4" w:rsidRPr="002731F4">
        <w:rPr>
          <w:lang w:val="el-GR"/>
        </w:rPr>
        <w:t xml:space="preserve">που ισοδυναμούν με </w:t>
      </w:r>
      <w:r w:rsidRPr="002731F4">
        <w:rPr>
          <w:rFonts w:cstheme="minorHAnsi"/>
          <w:sz w:val="20"/>
          <w:lang w:val="el-GR"/>
        </w:rPr>
        <w:t>5</w:t>
      </w:r>
      <w:r w:rsidR="002731F4">
        <w:rPr>
          <w:rFonts w:cstheme="minorHAnsi"/>
          <w:sz w:val="20"/>
          <w:lang w:val="el-GR"/>
        </w:rPr>
        <w:t>,</w:t>
      </w:r>
      <w:r w:rsidRPr="002731F4">
        <w:rPr>
          <w:rFonts w:cstheme="minorHAnsi"/>
          <w:sz w:val="20"/>
          <w:lang w:val="el-GR"/>
        </w:rPr>
        <w:t xml:space="preserve">390 </w:t>
      </w:r>
      <w:r w:rsidRPr="00434A80"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ivabradine</w:t>
      </w:r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ως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hydrochloride</w:t>
      </w:r>
      <w:r w:rsidRPr="002731F4">
        <w:rPr>
          <w:rFonts w:cstheme="minorHAnsi"/>
          <w:sz w:val="20"/>
          <w:lang w:val="el-GR"/>
        </w:rPr>
        <w:t>.</w:t>
      </w:r>
    </w:p>
    <w:p w14:paraId="0F0097B8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rFonts w:cstheme="minorHAnsi"/>
          <w:sz w:val="20"/>
          <w:lang w:val="el-GR"/>
        </w:rPr>
      </w:pPr>
    </w:p>
    <w:p w14:paraId="0F0097B9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rFonts w:cstheme="minorHAnsi"/>
          <w:sz w:val="20"/>
          <w:lang w:val="el-GR"/>
        </w:rPr>
      </w:pPr>
      <w:r w:rsidRPr="00434A80">
        <w:rPr>
          <w:bCs/>
          <w:noProof/>
          <w:sz w:val="20"/>
          <w:lang w:val="en-US"/>
        </w:rPr>
        <w:t>Implicor</w:t>
      </w:r>
      <w:r w:rsidRPr="002731F4">
        <w:rPr>
          <w:bCs/>
          <w:noProof/>
          <w:sz w:val="20"/>
          <w:lang w:val="el-GR"/>
        </w:rPr>
        <w:t xml:space="preserve"> 50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>/7</w:t>
      </w:r>
      <w:r w:rsidR="002731F4">
        <w:rPr>
          <w:bCs/>
          <w:noProof/>
          <w:sz w:val="20"/>
          <w:lang w:val="el-GR"/>
        </w:rPr>
        <w:t>,</w:t>
      </w:r>
      <w:r w:rsidRPr="002731F4">
        <w:rPr>
          <w:bCs/>
          <w:noProof/>
          <w:sz w:val="20"/>
          <w:lang w:val="el-GR"/>
        </w:rPr>
        <w:t xml:space="preserve">5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 xml:space="preserve">: </w:t>
      </w:r>
      <w:r w:rsidR="002731F4" w:rsidRPr="002731F4">
        <w:rPr>
          <w:lang w:val="el-GR"/>
        </w:rPr>
        <w:t xml:space="preserve">ένα επικαλυμμένο με λεπτό υμένιο δισκίο περιέχει </w:t>
      </w:r>
      <w:r w:rsidRPr="002731F4">
        <w:rPr>
          <w:rFonts w:cstheme="minorHAnsi"/>
          <w:sz w:val="20"/>
          <w:lang w:val="el-GR"/>
        </w:rPr>
        <w:t>50</w:t>
      </w:r>
      <w:r w:rsidRPr="00434A80">
        <w:rPr>
          <w:rFonts w:cstheme="minorHAnsi"/>
          <w:sz w:val="20"/>
          <w:lang w:val="en-US"/>
        </w:rPr>
        <w:t> mg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metoprolol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ta</w:t>
      </w:r>
      <w:r>
        <w:rPr>
          <w:rFonts w:cstheme="minorHAnsi"/>
          <w:sz w:val="20"/>
          <w:lang w:val="en-US"/>
        </w:rPr>
        <w:t>rtrate</w:t>
      </w:r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και</w:t>
      </w:r>
      <w:r w:rsidR="002731F4" w:rsidRPr="002731F4">
        <w:rPr>
          <w:rFonts w:cstheme="minorHAnsi"/>
          <w:sz w:val="20"/>
          <w:lang w:val="el-GR"/>
        </w:rPr>
        <w:t xml:space="preserve"> </w:t>
      </w:r>
      <w:r w:rsidRPr="002731F4">
        <w:rPr>
          <w:rFonts w:cstheme="minorHAnsi"/>
          <w:sz w:val="20"/>
          <w:lang w:val="el-GR"/>
        </w:rPr>
        <w:t>7</w:t>
      </w:r>
      <w:r w:rsidR="002731F4">
        <w:rPr>
          <w:rFonts w:cstheme="minorHAnsi"/>
          <w:sz w:val="20"/>
          <w:lang w:val="el-GR"/>
        </w:rPr>
        <w:t>,</w:t>
      </w:r>
      <w:r w:rsidRPr="002731F4">
        <w:rPr>
          <w:rFonts w:cstheme="minorHAnsi"/>
          <w:sz w:val="20"/>
          <w:lang w:val="el-GR"/>
        </w:rPr>
        <w:t xml:space="preserve">5 </w:t>
      </w:r>
      <w:r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r>
        <w:rPr>
          <w:rFonts w:cstheme="minorHAnsi"/>
          <w:sz w:val="20"/>
          <w:lang w:val="en-US"/>
        </w:rPr>
        <w:t>i</w:t>
      </w:r>
      <w:r w:rsidRPr="00434A80">
        <w:rPr>
          <w:rFonts w:cstheme="minorHAnsi"/>
          <w:sz w:val="20"/>
          <w:lang w:val="en-US"/>
        </w:rPr>
        <w:t>vabradine</w:t>
      </w:r>
      <w:r w:rsidRPr="002731F4">
        <w:rPr>
          <w:rFonts w:cstheme="minorHAnsi"/>
          <w:sz w:val="20"/>
          <w:lang w:val="el-GR"/>
        </w:rPr>
        <w:t xml:space="preserve"> </w:t>
      </w:r>
      <w:r w:rsidR="002731F4" w:rsidRPr="002731F4">
        <w:rPr>
          <w:lang w:val="el-GR"/>
        </w:rPr>
        <w:t xml:space="preserve">που ισοδυναμούν με </w:t>
      </w:r>
      <w:r w:rsidRPr="002731F4">
        <w:rPr>
          <w:rFonts w:cstheme="minorHAnsi"/>
          <w:sz w:val="20"/>
          <w:lang w:val="el-GR"/>
        </w:rPr>
        <w:t>8</w:t>
      </w:r>
      <w:r w:rsidR="002731F4">
        <w:rPr>
          <w:rFonts w:cstheme="minorHAnsi"/>
          <w:sz w:val="20"/>
          <w:lang w:val="el-GR"/>
        </w:rPr>
        <w:t>,</w:t>
      </w:r>
      <w:r w:rsidRPr="002731F4">
        <w:rPr>
          <w:rFonts w:cstheme="minorHAnsi"/>
          <w:sz w:val="20"/>
          <w:lang w:val="el-GR"/>
        </w:rPr>
        <w:t xml:space="preserve">085 </w:t>
      </w:r>
      <w:r w:rsidRPr="00434A80"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ivabradine</w:t>
      </w:r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ως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hydrochloride</w:t>
      </w:r>
      <w:r w:rsidRPr="002731F4">
        <w:rPr>
          <w:rFonts w:cstheme="minorHAnsi"/>
          <w:sz w:val="20"/>
          <w:lang w:val="el-GR"/>
        </w:rPr>
        <w:t>.</w:t>
      </w:r>
    </w:p>
    <w:p w14:paraId="0F0097BA" w14:textId="77777777" w:rsidR="008B7AE9" w:rsidRPr="002731F4" w:rsidRDefault="002731F4" w:rsidP="007D3D9B">
      <w:pPr>
        <w:pStyle w:val="ListParagraph"/>
        <w:numPr>
          <w:ilvl w:val="0"/>
          <w:numId w:val="24"/>
        </w:numPr>
        <w:ind w:right="-2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Τα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άλλα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συστατικά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είναι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noProof/>
          <w:sz w:val="22"/>
          <w:szCs w:val="22"/>
          <w:lang w:val="el-GR"/>
        </w:rPr>
        <w:t>στον πυρήνα του δισκίου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noProof/>
          <w:sz w:val="22"/>
          <w:szCs w:val="22"/>
          <w:lang w:val="el-GR"/>
        </w:rPr>
        <w:t>προζελατινοποιημένο άμυλο</w:t>
      </w:r>
      <w:r w:rsidR="00A4555B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αραβοσίτου)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el-GR"/>
        </w:rPr>
        <w:t>μικροκρυσταλλική κυτταρίνη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el-GR"/>
        </w:rPr>
        <w:t>μαλτοδεξτρίνη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el-GR"/>
        </w:rPr>
        <w:t>κολλοειδές άνυδρο πυρίτιο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551) </w:t>
      </w:r>
      <w:r>
        <w:rPr>
          <w:rFonts w:ascii="Times New Roman" w:hAnsi="Times New Roman"/>
          <w:noProof/>
          <w:sz w:val="22"/>
          <w:szCs w:val="22"/>
          <w:lang w:val="el-GR"/>
        </w:rPr>
        <w:t>και μανγήσιο στεατικό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>470</w:t>
      </w:r>
      <w:r w:rsidR="00334914" w:rsidRPr="00334914">
        <w:rPr>
          <w:rFonts w:ascii="Times New Roman" w:hAnsi="Times New Roman"/>
          <w:noProof/>
          <w:sz w:val="22"/>
          <w:szCs w:val="22"/>
        </w:rPr>
        <w:t>b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) </w:t>
      </w:r>
      <w:r>
        <w:rPr>
          <w:rFonts w:ascii="Times New Roman" w:hAnsi="Times New Roman"/>
          <w:noProof/>
          <w:sz w:val="22"/>
          <w:szCs w:val="22"/>
          <w:lang w:val="el-GR"/>
        </w:rPr>
        <w:t>και στην επικάλυψη με λεπτό υμένιο του δισκίου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noProof/>
          <w:sz w:val="22"/>
          <w:szCs w:val="22"/>
          <w:lang w:val="el-GR"/>
        </w:rPr>
        <w:t>γλυκερόλη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422), </w:t>
      </w:r>
      <w:r>
        <w:rPr>
          <w:rFonts w:ascii="Times New Roman" w:hAnsi="Times New Roman"/>
          <w:noProof/>
          <w:sz w:val="22"/>
          <w:szCs w:val="22"/>
          <w:lang w:val="el-GR"/>
        </w:rPr>
        <w:t>υπρομελλόζη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464), 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πολυαιθυλενογλυκόλη 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6000, </w:t>
      </w:r>
      <w:r>
        <w:rPr>
          <w:rFonts w:ascii="Times New Roman" w:hAnsi="Times New Roman"/>
          <w:noProof/>
          <w:sz w:val="22"/>
          <w:szCs w:val="22"/>
          <w:lang w:val="el-GR"/>
        </w:rPr>
        <w:t>μαγνήσιο στεατικό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692403">
        <w:rPr>
          <w:rFonts w:ascii="Times New Roman" w:hAnsi="Times New Roman"/>
          <w:noProof/>
          <w:sz w:val="22"/>
          <w:szCs w:val="22"/>
        </w:rPr>
        <w:t>E</w:t>
      </w:r>
      <w:r w:rsidR="00692403" w:rsidRPr="002731F4">
        <w:rPr>
          <w:rFonts w:ascii="Times New Roman" w:hAnsi="Times New Roman"/>
          <w:noProof/>
          <w:sz w:val="22"/>
          <w:szCs w:val="22"/>
          <w:lang w:val="el-GR"/>
        </w:rPr>
        <w:t>470</w:t>
      </w:r>
      <w:r w:rsidR="00692403">
        <w:rPr>
          <w:rFonts w:ascii="Times New Roman" w:hAnsi="Times New Roman"/>
          <w:noProof/>
          <w:sz w:val="22"/>
          <w:szCs w:val="22"/>
        </w:rPr>
        <w:t>b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) </w:t>
      </w:r>
      <w:r>
        <w:rPr>
          <w:rFonts w:ascii="Times New Roman" w:hAnsi="Times New Roman"/>
          <w:noProof/>
          <w:sz w:val="22"/>
          <w:szCs w:val="22"/>
          <w:lang w:val="el-GR"/>
        </w:rPr>
        <w:t>και τιτανίου διοξείδιο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>171).</w:t>
      </w:r>
    </w:p>
    <w:p w14:paraId="0F0097BB" w14:textId="77777777" w:rsidR="00334914" w:rsidRPr="002731F4" w:rsidRDefault="00334914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el-GR"/>
        </w:rPr>
      </w:pPr>
    </w:p>
    <w:p w14:paraId="0F0097BC" w14:textId="77777777" w:rsidR="002731F4" w:rsidRPr="002731F4" w:rsidRDefault="002731F4" w:rsidP="002731F4">
      <w:pPr>
        <w:rPr>
          <w:b/>
          <w:bCs/>
          <w:noProof/>
          <w:lang w:val="el-GR"/>
        </w:rPr>
      </w:pPr>
      <w:r w:rsidRPr="002731F4">
        <w:rPr>
          <w:b/>
          <w:bCs/>
          <w:noProof/>
          <w:lang w:val="el-GR"/>
        </w:rPr>
        <w:t xml:space="preserve">Εμφάνιση του </w:t>
      </w:r>
      <w:r>
        <w:rPr>
          <w:b/>
          <w:bCs/>
          <w:noProof/>
          <w:lang w:val="en-US"/>
        </w:rPr>
        <w:t>Implicor</w:t>
      </w:r>
      <w:r w:rsidRPr="002731F4">
        <w:rPr>
          <w:b/>
          <w:bCs/>
          <w:noProof/>
          <w:lang w:val="el-GR"/>
        </w:rPr>
        <w:t xml:space="preserve"> και περιεχόμενο της συσκευασίας</w:t>
      </w:r>
    </w:p>
    <w:p w14:paraId="0F0097BD" w14:textId="77777777" w:rsidR="008B7AE9" w:rsidRPr="002731F4" w:rsidRDefault="002731F4" w:rsidP="008B7AE9">
      <w:pPr>
        <w:rPr>
          <w:lang w:val="el-GR"/>
        </w:rPr>
      </w:pPr>
      <w:r>
        <w:rPr>
          <w:lang w:val="el-GR"/>
        </w:rPr>
        <w:t>Λευκό</w:t>
      </w:r>
      <w:r w:rsidRPr="002731F4">
        <w:rPr>
          <w:lang w:val="el-GR"/>
        </w:rPr>
        <w:t xml:space="preserve">, </w:t>
      </w:r>
      <w:r>
        <w:rPr>
          <w:lang w:val="el-GR"/>
        </w:rPr>
        <w:t>στρογγυλό</w:t>
      </w:r>
      <w:r w:rsidRPr="002731F4">
        <w:rPr>
          <w:lang w:val="el-GR"/>
        </w:rPr>
        <w:t xml:space="preserve">, </w:t>
      </w:r>
      <w:r>
        <w:rPr>
          <w:lang w:val="el-GR"/>
        </w:rPr>
        <w:t>επικαλυμμένο</w:t>
      </w:r>
      <w:r w:rsidRPr="002731F4">
        <w:rPr>
          <w:lang w:val="el-GR"/>
        </w:rPr>
        <w:t xml:space="preserve"> </w:t>
      </w:r>
      <w:r>
        <w:rPr>
          <w:lang w:val="el-GR"/>
        </w:rPr>
        <w:t>με</w:t>
      </w:r>
      <w:r w:rsidRPr="002731F4">
        <w:rPr>
          <w:lang w:val="el-GR"/>
        </w:rPr>
        <w:t xml:space="preserve"> </w:t>
      </w:r>
      <w:r>
        <w:rPr>
          <w:lang w:val="el-GR"/>
        </w:rPr>
        <w:t>λευκό</w:t>
      </w:r>
      <w:r w:rsidRPr="002731F4">
        <w:rPr>
          <w:lang w:val="el-GR"/>
        </w:rPr>
        <w:t xml:space="preserve"> </w:t>
      </w:r>
      <w:r>
        <w:rPr>
          <w:lang w:val="el-GR"/>
        </w:rPr>
        <w:t>υμένιο</w:t>
      </w:r>
      <w:r w:rsidRPr="002731F4">
        <w:rPr>
          <w:lang w:val="el-GR"/>
        </w:rPr>
        <w:t xml:space="preserve"> </w:t>
      </w:r>
      <w:r>
        <w:rPr>
          <w:lang w:val="el-GR"/>
        </w:rPr>
        <w:t>δισκίο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 xml:space="preserve">(50/5 </w:t>
      </w:r>
      <w:r w:rsidR="008B7AE9" w:rsidRPr="0002178E">
        <w:t>mg</w:t>
      </w:r>
      <w:r w:rsidR="008B7AE9" w:rsidRPr="002731F4">
        <w:rPr>
          <w:lang w:val="el-GR"/>
        </w:rPr>
        <w:t xml:space="preserve">) </w:t>
      </w:r>
      <w:r>
        <w:rPr>
          <w:lang w:val="el-GR"/>
        </w:rPr>
        <w:t>διαμέτρου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>8</w:t>
      </w:r>
      <w:r>
        <w:rPr>
          <w:lang w:val="el-GR"/>
        </w:rPr>
        <w:t>,</w:t>
      </w:r>
      <w:r w:rsidR="008B7AE9" w:rsidRPr="002731F4">
        <w:rPr>
          <w:lang w:val="el-GR"/>
        </w:rPr>
        <w:t xml:space="preserve">5 </w:t>
      </w:r>
      <w:r w:rsidR="008B7AE9" w:rsidRPr="0002178E">
        <w:t>mm</w:t>
      </w:r>
      <w:r>
        <w:rPr>
          <w:lang w:val="el-GR"/>
        </w:rPr>
        <w:t>, χαραγμένο με τον αριθμό</w:t>
      </w:r>
      <w:r w:rsidR="008B7AE9" w:rsidRPr="002731F4">
        <w:rPr>
          <w:lang w:val="el-GR"/>
        </w:rPr>
        <w:t xml:space="preserve"> </w:t>
      </w:r>
      <w:r w:rsidR="008B7AE9">
        <w:rPr>
          <w:noProof/>
          <w:lang w:val="en-US"/>
        </w:rPr>
        <w:drawing>
          <wp:inline distT="0" distB="0" distL="0" distR="0" wp14:anchorId="0F00982C" wp14:editId="0F00982D">
            <wp:extent cx="94615" cy="120650"/>
            <wp:effectExtent l="0" t="0" r="63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E9" w:rsidRPr="002731F4">
        <w:rPr>
          <w:lang w:val="el-GR"/>
        </w:rPr>
        <w:t xml:space="preserve"> </w:t>
      </w:r>
      <w:r>
        <w:rPr>
          <w:lang w:val="el-GR"/>
        </w:rPr>
        <w:t>στη μία πλευρά και το σύμβολο</w:t>
      </w:r>
      <w:r w:rsidR="008B7AE9" w:rsidRPr="002731F4">
        <w:rPr>
          <w:lang w:val="el-GR"/>
        </w:rPr>
        <w:t xml:space="preserve"> </w:t>
      </w:r>
      <w:r w:rsidR="008B7AE9">
        <w:rPr>
          <w:noProof/>
          <w:lang w:val="en-US"/>
        </w:rPr>
        <w:drawing>
          <wp:inline distT="0" distB="0" distL="0" distR="0" wp14:anchorId="0F00982E" wp14:editId="0F00982F">
            <wp:extent cx="259080" cy="146685"/>
            <wp:effectExtent l="0" t="0" r="762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1F4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στην άλλη</w:t>
      </w:r>
      <w:r w:rsidR="008B7AE9" w:rsidRPr="002731F4">
        <w:rPr>
          <w:lang w:val="el-GR"/>
        </w:rPr>
        <w:t>.</w:t>
      </w:r>
    </w:p>
    <w:p w14:paraId="0F0097BE" w14:textId="77777777" w:rsidR="008B7AE9" w:rsidRPr="002731F4" w:rsidRDefault="008B7AE9" w:rsidP="008B7AE9">
      <w:pPr>
        <w:rPr>
          <w:lang w:val="el-GR"/>
        </w:rPr>
      </w:pPr>
    </w:p>
    <w:p w14:paraId="0F0097BF" w14:textId="77777777" w:rsidR="008B7AE9" w:rsidRPr="002731F4" w:rsidRDefault="002731F4" w:rsidP="008B7A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l-GR"/>
        </w:rPr>
      </w:pPr>
      <w:r>
        <w:rPr>
          <w:lang w:val="el-GR"/>
        </w:rPr>
        <w:t>Λευκό</w:t>
      </w:r>
      <w:r w:rsidRPr="002731F4">
        <w:rPr>
          <w:lang w:val="el-GR"/>
        </w:rPr>
        <w:t xml:space="preserve">, </w:t>
      </w:r>
      <w:r>
        <w:rPr>
          <w:lang w:val="el-GR"/>
        </w:rPr>
        <w:t>επίμηκες</w:t>
      </w:r>
      <w:r w:rsidRPr="002731F4">
        <w:rPr>
          <w:lang w:val="el-GR"/>
        </w:rPr>
        <w:t xml:space="preserve">, </w:t>
      </w:r>
      <w:r>
        <w:rPr>
          <w:lang w:val="el-GR"/>
        </w:rPr>
        <w:t>επικαλυμμένο</w:t>
      </w:r>
      <w:r w:rsidRPr="002731F4">
        <w:rPr>
          <w:lang w:val="el-GR"/>
        </w:rPr>
        <w:t xml:space="preserve"> </w:t>
      </w:r>
      <w:r>
        <w:rPr>
          <w:lang w:val="el-GR"/>
        </w:rPr>
        <w:t>με</w:t>
      </w:r>
      <w:r w:rsidRPr="002731F4">
        <w:rPr>
          <w:lang w:val="el-GR"/>
        </w:rPr>
        <w:t xml:space="preserve"> </w:t>
      </w:r>
      <w:r>
        <w:rPr>
          <w:lang w:val="el-GR"/>
        </w:rPr>
        <w:t>λευκό</w:t>
      </w:r>
      <w:r w:rsidRPr="002731F4">
        <w:rPr>
          <w:lang w:val="el-GR"/>
        </w:rPr>
        <w:t xml:space="preserve"> </w:t>
      </w:r>
      <w:r>
        <w:rPr>
          <w:lang w:val="el-GR"/>
        </w:rPr>
        <w:t>υμένιο</w:t>
      </w:r>
      <w:r w:rsidRPr="002731F4">
        <w:rPr>
          <w:lang w:val="el-GR"/>
        </w:rPr>
        <w:t xml:space="preserve"> </w:t>
      </w:r>
      <w:r>
        <w:rPr>
          <w:lang w:val="el-GR"/>
        </w:rPr>
        <w:t>δισκίο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 xml:space="preserve">(50/7.5 </w:t>
      </w:r>
      <w:r w:rsidR="008B7AE9" w:rsidRPr="0002178E">
        <w:t>mg</w:t>
      </w:r>
      <w:r w:rsidR="008B7AE9" w:rsidRPr="002731F4">
        <w:rPr>
          <w:lang w:val="el-GR"/>
        </w:rPr>
        <w:t xml:space="preserve">) </w:t>
      </w:r>
      <w:r>
        <w:rPr>
          <w:lang w:val="el-GR"/>
        </w:rPr>
        <w:t>μήκους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>10</w:t>
      </w:r>
      <w:r>
        <w:rPr>
          <w:lang w:val="el-GR"/>
        </w:rPr>
        <w:t>,</w:t>
      </w:r>
      <w:r w:rsidR="008B7AE9" w:rsidRPr="002731F4">
        <w:rPr>
          <w:lang w:val="el-GR"/>
        </w:rPr>
        <w:t xml:space="preserve">8 </w:t>
      </w:r>
      <w:r w:rsidR="008B7AE9" w:rsidRPr="0002178E">
        <w:t>mm</w:t>
      </w:r>
      <w:r w:rsidR="008B7AE9" w:rsidRPr="002731F4">
        <w:rPr>
          <w:lang w:val="el-GR"/>
        </w:rPr>
        <w:t xml:space="preserve"> </w:t>
      </w:r>
      <w:r>
        <w:rPr>
          <w:lang w:val="el-GR"/>
        </w:rPr>
        <w:t>και πλάτους</w:t>
      </w:r>
      <w:r w:rsidR="008B7AE9" w:rsidRPr="002731F4">
        <w:rPr>
          <w:lang w:val="el-GR"/>
        </w:rPr>
        <w:t xml:space="preserve"> 6</w:t>
      </w:r>
      <w:r>
        <w:rPr>
          <w:lang w:val="el-GR"/>
        </w:rPr>
        <w:t>,</w:t>
      </w:r>
      <w:r w:rsidR="008B7AE9" w:rsidRPr="002731F4">
        <w:rPr>
          <w:lang w:val="el-GR"/>
        </w:rPr>
        <w:t xml:space="preserve">7 </w:t>
      </w:r>
      <w:r w:rsidR="008B7AE9" w:rsidRPr="0002178E">
        <w:t>mm</w:t>
      </w:r>
      <w:r w:rsidR="008B7AE9" w:rsidRPr="002731F4">
        <w:rPr>
          <w:lang w:val="el-GR"/>
        </w:rPr>
        <w:t xml:space="preserve">, </w:t>
      </w:r>
      <w:r>
        <w:rPr>
          <w:lang w:val="el-GR"/>
        </w:rPr>
        <w:t>χαραγμένο με τον αριθμό</w:t>
      </w:r>
      <w:r w:rsidR="008B7AE9" w:rsidRPr="002731F4">
        <w:rPr>
          <w:lang w:val="el-GR"/>
        </w:rPr>
        <w:t xml:space="preserve"> </w:t>
      </w:r>
      <w:r w:rsidR="008B7AE9" w:rsidRPr="002731F4">
        <w:rPr>
          <w:bCs/>
          <w:iCs/>
          <w:lang w:val="el-GR"/>
        </w:rPr>
        <w:t xml:space="preserve"> </w:t>
      </w:r>
      <w:r w:rsidR="008B7AE9">
        <w:rPr>
          <w:noProof/>
          <w:lang w:val="en-US"/>
        </w:rPr>
        <w:drawing>
          <wp:inline distT="0" distB="0" distL="0" distR="0" wp14:anchorId="0F009830" wp14:editId="0F009831">
            <wp:extent cx="112395" cy="120650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E9" w:rsidRPr="002731F4">
        <w:rPr>
          <w:lang w:val="el-GR" w:eastAsia="fr-FR"/>
        </w:rPr>
        <w:t xml:space="preserve">  </w:t>
      </w:r>
      <w:r>
        <w:rPr>
          <w:lang w:val="el-GR"/>
        </w:rPr>
        <w:t>στη μία πλευρά και το σύμβολο</w:t>
      </w:r>
      <w:r w:rsidRPr="002731F4">
        <w:rPr>
          <w:lang w:val="el-GR"/>
        </w:rPr>
        <w:t xml:space="preserve"> </w:t>
      </w:r>
      <w:r w:rsidR="008B7AE9">
        <w:rPr>
          <w:noProof/>
          <w:lang w:val="en-US"/>
        </w:rPr>
        <w:drawing>
          <wp:inline distT="0" distB="0" distL="0" distR="0" wp14:anchorId="0F009832" wp14:editId="0F009833">
            <wp:extent cx="259080" cy="146685"/>
            <wp:effectExtent l="0" t="0" r="762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1F4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στην άλλη</w:t>
      </w:r>
      <w:r w:rsidR="008B7AE9" w:rsidRPr="002731F4">
        <w:rPr>
          <w:lang w:val="el-GR"/>
        </w:rPr>
        <w:t>.</w:t>
      </w:r>
    </w:p>
    <w:p w14:paraId="0F0097C0" w14:textId="77777777" w:rsidR="008B7AE9" w:rsidRPr="002731F4" w:rsidRDefault="008B7AE9" w:rsidP="008B7A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l-GR"/>
        </w:rPr>
      </w:pPr>
    </w:p>
    <w:p w14:paraId="0F0097C1" w14:textId="0D1998E3" w:rsidR="008B7AE9" w:rsidRPr="002731F4" w:rsidRDefault="002731F4" w:rsidP="008B7A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el-GR" w:eastAsia="fr-FR"/>
        </w:rPr>
      </w:pPr>
      <w:r w:rsidRPr="002731F4">
        <w:rPr>
          <w:lang w:val="el-GR"/>
        </w:rPr>
        <w:t xml:space="preserve">Τα δισκία διατίθενται σε ημερολογιακές συσκευασίες </w:t>
      </w:r>
      <w:r w:rsidR="008B7AE9" w:rsidRPr="002731F4">
        <w:rPr>
          <w:color w:val="000000"/>
          <w:szCs w:val="22"/>
          <w:lang w:val="el-GR" w:eastAsia="fr-FR"/>
        </w:rPr>
        <w:t>(</w:t>
      </w:r>
      <w:r w:rsidRPr="00CC27DF">
        <w:rPr>
          <w:color w:val="000000"/>
          <w:szCs w:val="22"/>
          <w:lang w:val="en-US" w:eastAsia="fr-FR"/>
        </w:rPr>
        <w:t>blisters</w:t>
      </w:r>
      <w:r w:rsidRPr="002731F4">
        <w:rPr>
          <w:color w:val="000000"/>
          <w:szCs w:val="22"/>
          <w:lang w:val="el-GR" w:eastAsia="fr-FR"/>
        </w:rPr>
        <w:t xml:space="preserve"> </w:t>
      </w:r>
      <w:r w:rsidR="008B7AE9">
        <w:rPr>
          <w:color w:val="000000"/>
          <w:szCs w:val="22"/>
          <w:lang w:val="en-US" w:eastAsia="fr-FR"/>
        </w:rPr>
        <w:t>PVC</w:t>
      </w:r>
      <w:r w:rsidR="008B7AE9" w:rsidRPr="002731F4">
        <w:rPr>
          <w:color w:val="000000"/>
          <w:szCs w:val="22"/>
          <w:lang w:val="el-GR" w:eastAsia="fr-FR"/>
        </w:rPr>
        <w:t>/</w:t>
      </w:r>
      <w:r w:rsidR="008B7AE9" w:rsidRPr="00CC27DF">
        <w:rPr>
          <w:color w:val="000000"/>
          <w:szCs w:val="22"/>
          <w:lang w:val="en-US" w:eastAsia="fr-FR"/>
        </w:rPr>
        <w:t>PV</w:t>
      </w:r>
      <w:r w:rsidR="008B7AE9">
        <w:rPr>
          <w:color w:val="000000"/>
          <w:szCs w:val="22"/>
          <w:lang w:val="en-US" w:eastAsia="fr-FR"/>
        </w:rPr>
        <w:t>D</w:t>
      </w:r>
      <w:r w:rsidR="008B7AE9" w:rsidRPr="00CC27DF">
        <w:rPr>
          <w:color w:val="000000"/>
          <w:szCs w:val="22"/>
          <w:lang w:val="en-US" w:eastAsia="fr-FR"/>
        </w:rPr>
        <w:t>C</w:t>
      </w:r>
      <w:r w:rsidR="006B7C9A" w:rsidRPr="002731F4">
        <w:rPr>
          <w:color w:val="000000"/>
          <w:szCs w:val="22"/>
          <w:lang w:val="el-GR" w:eastAsia="fr-FR"/>
        </w:rPr>
        <w:t>/</w:t>
      </w:r>
      <w:r>
        <w:rPr>
          <w:color w:val="000000"/>
          <w:szCs w:val="22"/>
          <w:lang w:val="el-GR" w:eastAsia="fr-FR"/>
        </w:rPr>
        <w:t>αλουμινίου</w:t>
      </w:r>
      <w:r w:rsidR="008B7AE9" w:rsidRPr="002731F4">
        <w:rPr>
          <w:color w:val="000000"/>
          <w:szCs w:val="22"/>
          <w:lang w:val="el-GR" w:eastAsia="fr-FR"/>
        </w:rPr>
        <w:t>)</w:t>
      </w:r>
      <w:r>
        <w:rPr>
          <w:color w:val="000000"/>
          <w:szCs w:val="22"/>
          <w:lang w:val="el-GR" w:eastAsia="fr-FR"/>
        </w:rPr>
        <w:t xml:space="preserve"> των</w:t>
      </w:r>
      <w:r w:rsidR="008B7AE9" w:rsidRPr="002731F4">
        <w:rPr>
          <w:color w:val="000000"/>
          <w:szCs w:val="22"/>
          <w:lang w:val="el-GR" w:eastAsia="fr-FR"/>
        </w:rPr>
        <w:t xml:space="preserve"> </w:t>
      </w:r>
      <w:r w:rsidR="008B7AE9" w:rsidRPr="002731F4">
        <w:rPr>
          <w:bCs/>
          <w:lang w:val="el-GR"/>
        </w:rPr>
        <w:t xml:space="preserve">14, 28, 56, 98 </w:t>
      </w:r>
      <w:r>
        <w:rPr>
          <w:bCs/>
          <w:lang w:val="el-GR"/>
        </w:rPr>
        <w:t>ή</w:t>
      </w:r>
      <w:r w:rsidR="008B7AE9" w:rsidRPr="002731F4">
        <w:rPr>
          <w:bCs/>
          <w:lang w:val="el-GR"/>
        </w:rPr>
        <w:t xml:space="preserve"> 112 </w:t>
      </w:r>
      <w:r>
        <w:rPr>
          <w:color w:val="000000"/>
          <w:szCs w:val="22"/>
          <w:lang w:val="el-GR" w:eastAsia="fr-FR"/>
        </w:rPr>
        <w:t>δισκίων</w:t>
      </w:r>
      <w:r w:rsidR="00B40B22" w:rsidRPr="002731F4">
        <w:rPr>
          <w:color w:val="000000"/>
          <w:szCs w:val="22"/>
          <w:lang w:val="el-GR" w:eastAsia="fr-FR"/>
        </w:rPr>
        <w:t xml:space="preserve">. </w:t>
      </w:r>
    </w:p>
    <w:p w14:paraId="0F0097C2" w14:textId="77777777" w:rsidR="008B7AE9" w:rsidRPr="008F78F1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color w:val="000000"/>
          <w:szCs w:val="22"/>
          <w:lang w:val="el-GR" w:eastAsia="fr-FR"/>
        </w:rPr>
      </w:pPr>
      <w:r w:rsidRPr="008F78F1">
        <w:rPr>
          <w:lang w:val="el-GR"/>
        </w:rPr>
        <w:t>Μπορεί να μην διατίθενται όλες οι συσκευασίες</w:t>
      </w:r>
      <w:r w:rsidR="008B7AE9" w:rsidRPr="008F78F1">
        <w:rPr>
          <w:color w:val="000000"/>
          <w:szCs w:val="22"/>
          <w:lang w:val="el-GR" w:eastAsia="fr-FR"/>
        </w:rPr>
        <w:t>.</w:t>
      </w:r>
    </w:p>
    <w:p w14:paraId="0F0097C3" w14:textId="77777777" w:rsidR="008B7AE9" w:rsidRPr="008F78F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u w:val="single"/>
          <w:lang w:val="el-GR"/>
        </w:rPr>
      </w:pPr>
    </w:p>
    <w:p w14:paraId="0F0097C4" w14:textId="77777777" w:rsidR="008F78F1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el-GR"/>
        </w:rPr>
      </w:pPr>
      <w:r w:rsidRPr="008F78F1">
        <w:rPr>
          <w:b/>
          <w:bCs/>
          <w:noProof/>
          <w:lang w:val="el-GR"/>
        </w:rPr>
        <w:lastRenderedPageBreak/>
        <w:t>Κάτοχος αδείας κυκλοφορίας και παραγωγός</w:t>
      </w:r>
      <w:r w:rsidRPr="00D00B71">
        <w:rPr>
          <w:lang w:val="el-GR"/>
        </w:rPr>
        <w:t xml:space="preserve"> </w:t>
      </w:r>
    </w:p>
    <w:p w14:paraId="0F0097C5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el-GR"/>
        </w:rPr>
      </w:pPr>
    </w:p>
    <w:p w14:paraId="0F0097C6" w14:textId="77777777" w:rsidR="008B7AE9" w:rsidRPr="008F78F1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lang w:val="el-GR"/>
        </w:rPr>
      </w:pPr>
      <w:r>
        <w:rPr>
          <w:b/>
          <w:lang w:val="el-GR"/>
        </w:rPr>
        <w:t>Κάτοχος άδειας κυκλοφορίας</w:t>
      </w:r>
    </w:p>
    <w:p w14:paraId="0F0097C7" w14:textId="77777777" w:rsidR="00256427" w:rsidRDefault="00256427" w:rsidP="00256427">
      <w:pPr>
        <w:ind w:right="-2"/>
        <w:jc w:val="both"/>
        <w:rPr>
          <w:lang w:val="el-GR"/>
        </w:rPr>
      </w:pPr>
    </w:p>
    <w:p w14:paraId="175B89AE" w14:textId="77777777" w:rsidR="00FF01F1" w:rsidRPr="00B27FD2" w:rsidRDefault="00FF01F1" w:rsidP="00FF01F1">
      <w:pPr>
        <w:rPr>
          <w:lang w:val="el-GR"/>
        </w:rPr>
      </w:pPr>
      <w:r w:rsidRPr="00B27FD2">
        <w:rPr>
          <w:lang w:val="el-GR"/>
        </w:rPr>
        <w:t>ΣΕΡΒΙΕ ΕΛΛΑΣ ΦΑΡΜΑΚΕΥΤΙΚΗ Ε.Π.Ε.</w:t>
      </w:r>
    </w:p>
    <w:p w14:paraId="2DBDA52A" w14:textId="77777777" w:rsidR="00FF01F1" w:rsidRPr="009F1D35" w:rsidRDefault="00FF01F1" w:rsidP="00FF01F1">
      <w:pPr>
        <w:rPr>
          <w:lang w:val="fr-FR"/>
        </w:rPr>
      </w:pPr>
      <w:r>
        <w:rPr>
          <w:lang w:val="el-GR"/>
        </w:rPr>
        <w:t>Φραγκοκλησιάς</w:t>
      </w:r>
      <w:r w:rsidRPr="009F1D35">
        <w:rPr>
          <w:lang w:val="fr-FR"/>
        </w:rPr>
        <w:t xml:space="preserve"> 7, </w:t>
      </w:r>
    </w:p>
    <w:p w14:paraId="5F7604A3" w14:textId="77777777" w:rsidR="00FF01F1" w:rsidRPr="009F1D35" w:rsidRDefault="00FF01F1" w:rsidP="00FF01F1">
      <w:pPr>
        <w:rPr>
          <w:lang w:val="fr-FR"/>
        </w:rPr>
      </w:pPr>
      <w:r w:rsidRPr="009F1D35">
        <w:rPr>
          <w:lang w:val="fr-FR"/>
        </w:rPr>
        <w:t xml:space="preserve">151 25 </w:t>
      </w:r>
      <w:r>
        <w:rPr>
          <w:lang w:val="el-GR"/>
        </w:rPr>
        <w:t>Μαρούσι</w:t>
      </w:r>
    </w:p>
    <w:p w14:paraId="0F0097CB" w14:textId="77777777" w:rsidR="00256427" w:rsidRPr="006B5022" w:rsidRDefault="00256427" w:rsidP="00256427">
      <w:pPr>
        <w:rPr>
          <w:lang w:val="fr-FR"/>
        </w:rPr>
      </w:pPr>
      <w:r w:rsidRPr="00B27FD2">
        <w:rPr>
          <w:lang w:val="el-GR"/>
        </w:rPr>
        <w:t>Τηλ</w:t>
      </w:r>
      <w:r w:rsidRPr="006B5022">
        <w:rPr>
          <w:lang w:val="fr-FR"/>
        </w:rPr>
        <w:t>.: 210 9391000</w:t>
      </w:r>
    </w:p>
    <w:p w14:paraId="0F0097CC" w14:textId="77777777" w:rsidR="008B7AE9" w:rsidRPr="006B5022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fr-FR"/>
        </w:rPr>
      </w:pPr>
    </w:p>
    <w:p w14:paraId="0F0097CD" w14:textId="77777777" w:rsidR="008B7AE9" w:rsidRPr="00CE1D8A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fr-FR"/>
        </w:rPr>
      </w:pPr>
      <w:r>
        <w:rPr>
          <w:b/>
          <w:bCs/>
          <w:noProof/>
          <w:szCs w:val="22"/>
          <w:lang w:val="el-GR"/>
        </w:rPr>
        <w:t>Παραγωγός</w:t>
      </w:r>
    </w:p>
    <w:p w14:paraId="0F0097CE" w14:textId="77777777" w:rsidR="008B7AE9" w:rsidRPr="00BA0188" w:rsidRDefault="008B7AE9" w:rsidP="008B7AE9">
      <w:pPr>
        <w:tabs>
          <w:tab w:val="clear" w:pos="567"/>
        </w:tabs>
        <w:spacing w:line="240" w:lineRule="auto"/>
        <w:jc w:val="both"/>
        <w:rPr>
          <w:lang w:val="fr-FR"/>
        </w:rPr>
      </w:pPr>
      <w:r w:rsidRPr="00BA0188">
        <w:rPr>
          <w:lang w:val="fr-FR"/>
        </w:rPr>
        <w:t>Les Laboratoires Servier Industrie</w:t>
      </w:r>
    </w:p>
    <w:p w14:paraId="0F0097CF" w14:textId="77777777" w:rsidR="008B7AE9" w:rsidRPr="00CE1D8A" w:rsidRDefault="008B7AE9" w:rsidP="008B7AE9">
      <w:pPr>
        <w:tabs>
          <w:tab w:val="clear" w:pos="567"/>
        </w:tabs>
        <w:spacing w:line="240" w:lineRule="auto"/>
        <w:jc w:val="both"/>
        <w:rPr>
          <w:lang w:val="el-GR"/>
        </w:rPr>
      </w:pPr>
      <w:r w:rsidRPr="00CE1D8A">
        <w:rPr>
          <w:lang w:val="el-GR"/>
        </w:rPr>
        <w:t xml:space="preserve">905, </w:t>
      </w:r>
      <w:r w:rsidRPr="001A7E34">
        <w:rPr>
          <w:lang w:val="en-US"/>
        </w:rPr>
        <w:t>route</w:t>
      </w:r>
      <w:r w:rsidRPr="00CE1D8A">
        <w:rPr>
          <w:lang w:val="el-GR"/>
        </w:rPr>
        <w:t xml:space="preserve"> </w:t>
      </w:r>
      <w:r w:rsidRPr="001A7E34">
        <w:rPr>
          <w:lang w:val="en-US"/>
        </w:rPr>
        <w:t>de</w:t>
      </w:r>
      <w:r w:rsidRPr="00CE1D8A">
        <w:rPr>
          <w:lang w:val="el-GR"/>
        </w:rPr>
        <w:t xml:space="preserve"> </w:t>
      </w:r>
      <w:r w:rsidRPr="001A7E34">
        <w:rPr>
          <w:lang w:val="en-US"/>
        </w:rPr>
        <w:t>Saran</w:t>
      </w:r>
    </w:p>
    <w:p w14:paraId="0F0097D0" w14:textId="77777777" w:rsidR="008B7AE9" w:rsidRPr="00CE1D8A" w:rsidRDefault="008B7AE9" w:rsidP="008B7AE9">
      <w:pPr>
        <w:tabs>
          <w:tab w:val="clear" w:pos="567"/>
        </w:tabs>
        <w:spacing w:line="240" w:lineRule="auto"/>
        <w:jc w:val="both"/>
        <w:rPr>
          <w:lang w:val="el-GR"/>
        </w:rPr>
      </w:pPr>
      <w:r w:rsidRPr="00CE1D8A">
        <w:rPr>
          <w:lang w:val="el-GR"/>
        </w:rPr>
        <w:t xml:space="preserve">45520 </w:t>
      </w:r>
      <w:r w:rsidRPr="004667F0">
        <w:rPr>
          <w:lang w:val="en-US"/>
        </w:rPr>
        <w:t>Gidy</w:t>
      </w:r>
    </w:p>
    <w:p w14:paraId="0F0097D1" w14:textId="77777777" w:rsidR="008B7AE9" w:rsidRPr="00CE1D8A" w:rsidRDefault="008F78F1" w:rsidP="008B7AE9">
      <w:pPr>
        <w:tabs>
          <w:tab w:val="clear" w:pos="567"/>
        </w:tabs>
        <w:spacing w:line="240" w:lineRule="auto"/>
        <w:jc w:val="both"/>
        <w:rPr>
          <w:lang w:val="el-GR"/>
        </w:rPr>
      </w:pPr>
      <w:r>
        <w:rPr>
          <w:lang w:val="el-GR"/>
        </w:rPr>
        <w:t>Γαλλία</w:t>
      </w:r>
    </w:p>
    <w:p w14:paraId="0F0097D2" w14:textId="77777777" w:rsidR="008B7AE9" w:rsidRPr="00CE1D8A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D3" w14:textId="77777777" w:rsidR="00BA3045" w:rsidRPr="00CE1D8A" w:rsidRDefault="00BA3045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D4" w14:textId="77777777" w:rsidR="008B7AE9" w:rsidRPr="008F78F1" w:rsidRDefault="008F78F1" w:rsidP="008B7AE9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Το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παρόν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φαρμακευτικό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προϊόν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είναι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εγκεκριμένο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στα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Κράτη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μέλη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του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ΕΟΧ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με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τις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παρακάτω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ονομασίες</w:t>
      </w:r>
      <w:r w:rsidRPr="008F78F1">
        <w:rPr>
          <w:b/>
          <w:noProof/>
          <w:szCs w:val="22"/>
          <w:lang w:val="el-GR"/>
        </w:rPr>
        <w:t>:</w:t>
      </w:r>
    </w:p>
    <w:p w14:paraId="0F0097D5" w14:textId="77777777" w:rsidR="008B7AE9" w:rsidRPr="008F78F1" w:rsidRDefault="008B7AE9" w:rsidP="008B7AE9">
      <w:pPr>
        <w:tabs>
          <w:tab w:val="clear" w:pos="567"/>
        </w:tabs>
        <w:spacing w:line="240" w:lineRule="auto"/>
        <w:rPr>
          <w:i/>
          <w:noProof/>
          <w:szCs w:val="22"/>
          <w:lang w:val="el-GR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B7AE9" w:rsidRPr="00382A37" w14:paraId="0F0097E4" w14:textId="77777777" w:rsidTr="006338BD">
        <w:tc>
          <w:tcPr>
            <w:tcW w:w="1985" w:type="dxa"/>
          </w:tcPr>
          <w:p w14:paraId="0F0097E2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Δημ</w:t>
            </w:r>
            <w:r w:rsidRPr="008F78F1">
              <w:t xml:space="preserve">. </w:t>
            </w:r>
            <w:r>
              <w:rPr>
                <w:lang w:val="el-GR"/>
              </w:rPr>
              <w:t>της Τσεχίας</w:t>
            </w:r>
          </w:p>
        </w:tc>
        <w:tc>
          <w:tcPr>
            <w:tcW w:w="7087" w:type="dxa"/>
          </w:tcPr>
          <w:p w14:paraId="0F0097E3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potahované tablety </w:t>
            </w:r>
          </w:p>
        </w:tc>
      </w:tr>
      <w:tr w:rsidR="008B7AE9" w:rsidRPr="00650555" w14:paraId="0F0097E7" w14:textId="77777777" w:rsidTr="006338BD">
        <w:tc>
          <w:tcPr>
            <w:tcW w:w="1985" w:type="dxa"/>
          </w:tcPr>
          <w:p w14:paraId="0F0097E5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Κύπρος</w:t>
            </w:r>
          </w:p>
        </w:tc>
        <w:tc>
          <w:tcPr>
            <w:tcW w:w="7087" w:type="dxa"/>
          </w:tcPr>
          <w:p w14:paraId="0F0097E6" w14:textId="77777777" w:rsidR="008B7AE9" w:rsidRPr="00CE1D8A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t>IMPLICOR</w:t>
            </w:r>
            <w:r w:rsidRPr="00CE1D8A">
              <w:rPr>
                <w:lang w:val="el-GR"/>
              </w:rPr>
              <w:t xml:space="preserve">, </w:t>
            </w:r>
            <w:r w:rsidRPr="00B32A7D">
              <w:rPr>
                <w:lang w:val="el-GR"/>
              </w:rPr>
              <w:t>επικαλυμμένα</w:t>
            </w:r>
            <w:r w:rsidRPr="00CE1D8A">
              <w:rPr>
                <w:lang w:val="el-GR"/>
              </w:rPr>
              <w:t xml:space="preserve"> </w:t>
            </w:r>
            <w:r w:rsidRPr="00B32A7D">
              <w:rPr>
                <w:lang w:val="el-GR"/>
              </w:rPr>
              <w:t>με</w:t>
            </w:r>
            <w:r w:rsidRPr="00CE1D8A">
              <w:rPr>
                <w:lang w:val="el-GR"/>
              </w:rPr>
              <w:t xml:space="preserve"> </w:t>
            </w:r>
            <w:r w:rsidRPr="00B32A7D">
              <w:rPr>
                <w:lang w:val="el-GR"/>
              </w:rPr>
              <w:t>λεπτό</w:t>
            </w:r>
            <w:r w:rsidRPr="00CE1D8A">
              <w:rPr>
                <w:lang w:val="el-GR"/>
              </w:rPr>
              <w:t xml:space="preserve"> </w:t>
            </w:r>
            <w:r w:rsidRPr="00B32A7D">
              <w:rPr>
                <w:lang w:val="el-GR"/>
              </w:rPr>
              <w:t>υμένιο</w:t>
            </w:r>
            <w:r w:rsidRPr="00CE1D8A">
              <w:rPr>
                <w:lang w:val="el-GR"/>
              </w:rPr>
              <w:t xml:space="preserve"> </w:t>
            </w:r>
            <w:r w:rsidRPr="00B32A7D">
              <w:rPr>
                <w:lang w:val="el-GR"/>
              </w:rPr>
              <w:t>δισκία</w:t>
            </w:r>
          </w:p>
        </w:tc>
      </w:tr>
      <w:tr w:rsidR="008B7AE9" w:rsidRPr="00382A37" w14:paraId="0F0097F3" w14:textId="77777777" w:rsidTr="006338BD">
        <w:tc>
          <w:tcPr>
            <w:tcW w:w="1985" w:type="dxa"/>
          </w:tcPr>
          <w:p w14:paraId="0F0097F1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Γαλλία</w:t>
            </w:r>
          </w:p>
        </w:tc>
        <w:tc>
          <w:tcPr>
            <w:tcW w:w="7087" w:type="dxa"/>
          </w:tcPr>
          <w:p w14:paraId="0F0097F2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fr-FR"/>
              </w:rPr>
            </w:pPr>
            <w:r>
              <w:t>IMPLICOR</w:t>
            </w:r>
            <w:r w:rsidRPr="00382A37">
              <w:t xml:space="preserve">, </w:t>
            </w:r>
            <w:r w:rsidRPr="00382A37">
              <w:rPr>
                <w:lang w:val="fr-FR"/>
              </w:rPr>
              <w:t>comprimé pelliculé</w:t>
            </w:r>
          </w:p>
        </w:tc>
      </w:tr>
      <w:tr w:rsidR="008B7AE9" w14:paraId="0F0097F6" w14:textId="77777777" w:rsidTr="006338BD">
        <w:tc>
          <w:tcPr>
            <w:tcW w:w="1985" w:type="dxa"/>
          </w:tcPr>
          <w:p w14:paraId="0F0097F4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Γερμανία</w:t>
            </w:r>
          </w:p>
        </w:tc>
        <w:tc>
          <w:tcPr>
            <w:tcW w:w="7087" w:type="dxa"/>
          </w:tcPr>
          <w:p w14:paraId="0F0097F5" w14:textId="77777777" w:rsidR="008B7AE9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r w:rsidR="00B920BF">
              <w:rPr>
                <w:lang w:val="fr-FR"/>
              </w:rPr>
              <w:t>Filmtabletten</w:t>
            </w:r>
          </w:p>
        </w:tc>
      </w:tr>
      <w:tr w:rsidR="008B7AE9" w:rsidRPr="00650555" w14:paraId="0F0097F9" w14:textId="77777777" w:rsidTr="006338BD">
        <w:tc>
          <w:tcPr>
            <w:tcW w:w="1985" w:type="dxa"/>
          </w:tcPr>
          <w:p w14:paraId="0F0097F7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Ελλάδα</w:t>
            </w:r>
          </w:p>
        </w:tc>
        <w:tc>
          <w:tcPr>
            <w:tcW w:w="7087" w:type="dxa"/>
          </w:tcPr>
          <w:p w14:paraId="0F0097F8" w14:textId="77777777" w:rsidR="008B7AE9" w:rsidRPr="00B32A7D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t>IMPLICOR</w:t>
            </w:r>
            <w:r w:rsidRPr="00B32A7D">
              <w:rPr>
                <w:lang w:val="el-GR"/>
              </w:rPr>
              <w:t>, επικαλυμμένα με λεπτό υμένιο δισκία</w:t>
            </w:r>
          </w:p>
        </w:tc>
      </w:tr>
      <w:tr w:rsidR="008B7AE9" w:rsidRPr="00382A37" w14:paraId="0F009802" w14:textId="77777777" w:rsidTr="006338BD">
        <w:tc>
          <w:tcPr>
            <w:tcW w:w="1985" w:type="dxa"/>
          </w:tcPr>
          <w:p w14:paraId="0F009800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Λετονία</w:t>
            </w:r>
          </w:p>
        </w:tc>
        <w:tc>
          <w:tcPr>
            <w:tcW w:w="7087" w:type="dxa"/>
          </w:tcPr>
          <w:p w14:paraId="0F009801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pl-PL"/>
              </w:rPr>
            </w:pPr>
            <w:r>
              <w:t>IMPLICOR</w:t>
            </w:r>
            <w:r w:rsidRPr="00382A37">
              <w:t>,</w:t>
            </w:r>
            <w:r w:rsidRPr="00382A37">
              <w:rPr>
                <w:lang w:val="pl-PL"/>
              </w:rPr>
              <w:t xml:space="preserve"> apvalkotās tabletes</w:t>
            </w:r>
          </w:p>
        </w:tc>
      </w:tr>
      <w:tr w:rsidR="008B7AE9" w:rsidRPr="00382A37" w14:paraId="0F009805" w14:textId="77777777" w:rsidTr="006338BD">
        <w:tc>
          <w:tcPr>
            <w:tcW w:w="1985" w:type="dxa"/>
          </w:tcPr>
          <w:p w14:paraId="0F009803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Λιθουανία</w:t>
            </w:r>
          </w:p>
        </w:tc>
        <w:tc>
          <w:tcPr>
            <w:tcW w:w="7087" w:type="dxa"/>
          </w:tcPr>
          <w:p w14:paraId="0F009804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>, plėvele dengtos tabletės</w:t>
            </w:r>
          </w:p>
        </w:tc>
      </w:tr>
      <w:tr w:rsidR="008B7AE9" w:rsidRPr="00382A37" w14:paraId="0F00980B" w14:textId="77777777" w:rsidTr="006338BD">
        <w:tc>
          <w:tcPr>
            <w:tcW w:w="1985" w:type="dxa"/>
          </w:tcPr>
          <w:p w14:paraId="0F009809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Ολλανδία</w:t>
            </w:r>
          </w:p>
        </w:tc>
        <w:tc>
          <w:tcPr>
            <w:tcW w:w="7087" w:type="dxa"/>
          </w:tcPr>
          <w:p w14:paraId="0F00980A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>, filmomhulde tabletten</w:t>
            </w:r>
          </w:p>
        </w:tc>
      </w:tr>
      <w:tr w:rsidR="008B7AE9" w:rsidRPr="00382A37" w14:paraId="0F009814" w14:textId="77777777" w:rsidTr="006338BD">
        <w:tc>
          <w:tcPr>
            <w:tcW w:w="1985" w:type="dxa"/>
          </w:tcPr>
          <w:p w14:paraId="0F009812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Ρουμανία</w:t>
            </w:r>
          </w:p>
        </w:tc>
        <w:tc>
          <w:tcPr>
            <w:tcW w:w="7087" w:type="dxa"/>
          </w:tcPr>
          <w:p w14:paraId="0F009813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>, comprimate filmate</w:t>
            </w:r>
          </w:p>
        </w:tc>
      </w:tr>
      <w:tr w:rsidR="008B7AE9" w:rsidRPr="00382A37" w14:paraId="0F009817" w14:textId="77777777" w:rsidTr="006338BD">
        <w:tc>
          <w:tcPr>
            <w:tcW w:w="1985" w:type="dxa"/>
          </w:tcPr>
          <w:p w14:paraId="0F009815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Σλοβακία</w:t>
            </w:r>
          </w:p>
        </w:tc>
        <w:tc>
          <w:tcPr>
            <w:tcW w:w="7087" w:type="dxa"/>
          </w:tcPr>
          <w:p w14:paraId="0F009816" w14:textId="7513E6C7" w:rsidR="008B7AE9" w:rsidRPr="00382A37" w:rsidRDefault="004D66D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INTUICOR</w:t>
            </w:r>
            <w:r w:rsidR="008B7AE9" w:rsidRPr="00382A37">
              <w:t>, filmom obalené tablety</w:t>
            </w:r>
          </w:p>
        </w:tc>
      </w:tr>
      <w:tr w:rsidR="008B7AE9" w14:paraId="0F00981D" w14:textId="77777777" w:rsidTr="006338BD">
        <w:tc>
          <w:tcPr>
            <w:tcW w:w="1985" w:type="dxa"/>
          </w:tcPr>
          <w:p w14:paraId="0F00981B" w14:textId="5B4EA898" w:rsidR="008B7AE9" w:rsidRPr="008F78F1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</w:p>
        </w:tc>
        <w:tc>
          <w:tcPr>
            <w:tcW w:w="7087" w:type="dxa"/>
          </w:tcPr>
          <w:p w14:paraId="0F00981C" w14:textId="44F7523E" w:rsidR="008B7AE9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</w:p>
        </w:tc>
      </w:tr>
    </w:tbl>
    <w:p w14:paraId="0F00981E" w14:textId="77777777" w:rsidR="008B7AE9" w:rsidRPr="00DF1FBB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F00981F" w14:textId="0FAF7463" w:rsidR="008B7AE9" w:rsidRPr="000A2B97" w:rsidRDefault="008F78F1" w:rsidP="00846660">
      <w:pPr>
        <w:rPr>
          <w:b/>
          <w:noProof/>
          <w:lang w:val="el-GR"/>
        </w:rPr>
      </w:pPr>
      <w:r w:rsidRPr="008F78F1">
        <w:rPr>
          <w:b/>
          <w:noProof/>
          <w:lang w:val="el-GR"/>
        </w:rPr>
        <w:t>Το παρόν φύλλο οδηγιών χρήσης αναθεωρήθηκε για τελευταία φορά</w:t>
      </w:r>
      <w:r w:rsidR="00256427">
        <w:rPr>
          <w:b/>
          <w:noProof/>
          <w:lang w:val="el-GR"/>
        </w:rPr>
        <w:t xml:space="preserve"> τον</w:t>
      </w:r>
      <w:r w:rsidR="0056375F">
        <w:rPr>
          <w:b/>
          <w:noProof/>
          <w:lang w:val="el-GR"/>
        </w:rPr>
        <w:t xml:space="preserve"> </w:t>
      </w:r>
      <w:r w:rsidR="000A2B97" w:rsidRPr="000A2B97">
        <w:rPr>
          <w:b/>
          <w:noProof/>
          <w:lang w:val="el-GR"/>
        </w:rPr>
        <w:t>0</w:t>
      </w:r>
      <w:r w:rsidR="00650555" w:rsidRPr="00650555">
        <w:rPr>
          <w:b/>
          <w:noProof/>
          <w:lang w:val="el-GR"/>
        </w:rPr>
        <w:t>7</w:t>
      </w:r>
      <w:bookmarkStart w:id="0" w:name="_GoBack"/>
      <w:bookmarkEnd w:id="0"/>
      <w:r w:rsidR="000A2B97" w:rsidRPr="000A2B97">
        <w:rPr>
          <w:b/>
          <w:noProof/>
          <w:lang w:val="el-GR"/>
        </w:rPr>
        <w:t>/2022.</w:t>
      </w:r>
    </w:p>
    <w:p w14:paraId="0F009820" w14:textId="77777777" w:rsidR="008B7AE9" w:rsidRPr="008F78F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7613D0A7" w14:textId="77777777" w:rsidR="00F720CD" w:rsidRPr="00291EC6" w:rsidRDefault="00F720CD" w:rsidP="00F720CD">
      <w:pPr>
        <w:rPr>
          <w:b/>
          <w:noProof/>
          <w:lang w:val="el-GR"/>
        </w:rPr>
      </w:pPr>
      <w:r w:rsidRPr="009D376D">
        <w:rPr>
          <w:noProof/>
          <w:szCs w:val="22"/>
          <w:lang w:val="el-GR"/>
        </w:rPr>
        <w:t>Λεπτομερή πληροφοριακά στοιχεία για το προϊόν αυτό είναι διαθέσιμα στον δικτυακό τόπο του</w:t>
      </w:r>
      <w:r w:rsidRPr="00291EC6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ΕΟΦ (</w:t>
      </w:r>
      <w:r>
        <w:rPr>
          <w:noProof/>
          <w:szCs w:val="22"/>
          <w:lang w:val="en-US"/>
        </w:rPr>
        <w:t>www</w:t>
      </w:r>
      <w:r w:rsidRPr="00291EC6">
        <w:rPr>
          <w:noProof/>
          <w:szCs w:val="22"/>
          <w:lang w:val="el-GR"/>
        </w:rPr>
        <w:t>.</w:t>
      </w:r>
      <w:r>
        <w:rPr>
          <w:noProof/>
          <w:szCs w:val="22"/>
          <w:lang w:val="en-US"/>
        </w:rPr>
        <w:t>eof</w:t>
      </w:r>
      <w:r w:rsidRPr="00291EC6">
        <w:rPr>
          <w:noProof/>
          <w:szCs w:val="22"/>
          <w:lang w:val="el-GR"/>
        </w:rPr>
        <w:t>.</w:t>
      </w:r>
      <w:r>
        <w:rPr>
          <w:noProof/>
          <w:szCs w:val="22"/>
          <w:lang w:val="en-US"/>
        </w:rPr>
        <w:t>gr</w:t>
      </w:r>
      <w:r w:rsidRPr="00291EC6">
        <w:rPr>
          <w:noProof/>
          <w:szCs w:val="22"/>
          <w:lang w:val="el-GR"/>
        </w:rPr>
        <w:t>).</w:t>
      </w:r>
    </w:p>
    <w:p w14:paraId="0F009822" w14:textId="77777777" w:rsidR="008B7AE9" w:rsidRPr="008F78F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823" w14:textId="77777777" w:rsidR="00512B10" w:rsidRPr="008F78F1" w:rsidRDefault="00512B10" w:rsidP="008B7AE9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el-GR"/>
        </w:rPr>
      </w:pPr>
    </w:p>
    <w:sectPr w:rsidR="00512B10" w:rsidRPr="008F78F1" w:rsidSect="0087450E"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E239" w14:textId="77777777" w:rsidR="003B0DF2" w:rsidRDefault="003B0DF2">
      <w:r>
        <w:separator/>
      </w:r>
    </w:p>
  </w:endnote>
  <w:endnote w:type="continuationSeparator" w:id="0">
    <w:p w14:paraId="444825AC" w14:textId="77777777" w:rsidR="003B0DF2" w:rsidRDefault="003B0DF2">
      <w:r>
        <w:continuationSeparator/>
      </w:r>
    </w:p>
  </w:endnote>
  <w:endnote w:type="continuationNotice" w:id="1">
    <w:p w14:paraId="7C15B8B7" w14:textId="77777777" w:rsidR="00C30435" w:rsidRDefault="00C304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9859" w14:textId="70A6EFCE" w:rsidR="00762527" w:rsidRDefault="00762527" w:rsidP="002743C5">
    <w:pPr>
      <w:pStyle w:val="Footer"/>
      <w:tabs>
        <w:tab w:val="clear" w:pos="8930"/>
        <w:tab w:val="right" w:pos="8931"/>
      </w:tabs>
      <w:ind w:right="96"/>
    </w:pPr>
    <w:r>
      <w:fldChar w:fldCharType="begin"/>
    </w:r>
    <w:r>
      <w:instrText xml:space="preserve"> EQ </w:instrText>
    </w:r>
    <w:r>
      <w:fldChar w:fldCharType="end"/>
    </w:r>
    <w:r>
      <w:rPr>
        <w:lang w:val="el-GR"/>
      </w:rPr>
      <w:t xml:space="preserve">                                                                          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147CA3">
      <w:rPr>
        <w:rStyle w:val="PageNumber"/>
        <w:rFonts w:ascii="Arial" w:hAnsi="Arial" w:cs="Arial"/>
        <w:noProof/>
      </w:rPr>
      <w:t>34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985A" w14:textId="50817690" w:rsidR="00762527" w:rsidRPr="0066332B" w:rsidRDefault="00762527" w:rsidP="000F0A26">
    <w:pPr>
      <w:pStyle w:val="Footer"/>
      <w:rPr>
        <w:lang w:val="en-US"/>
      </w:rPr>
    </w:pPr>
    <w:r>
      <w:fldChar w:fldCharType="begin"/>
    </w:r>
    <w:r>
      <w:instrText xml:space="preserve"> EQ </w:instrText>
    </w:r>
    <w:r>
      <w:fldChar w:fldCharType="end"/>
    </w:r>
  </w:p>
  <w:p w14:paraId="0F00985B" w14:textId="6ADB31B5" w:rsidR="00762527" w:rsidRDefault="00762527">
    <w:pPr>
      <w:pStyle w:val="Footer"/>
      <w:tabs>
        <w:tab w:val="clear" w:pos="8930"/>
        <w:tab w:val="right" w:pos="8931"/>
      </w:tabs>
      <w:ind w:right="96"/>
      <w:jc w:val="center"/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147CA3">
      <w:rPr>
        <w:rStyle w:val="PageNumber"/>
        <w:rFonts w:ascii="Arial" w:hAnsi="Arial" w:cs="Arial"/>
        <w:noProof/>
      </w:rPr>
      <w:t>31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DE5B" w14:textId="77777777" w:rsidR="003B0DF2" w:rsidRDefault="003B0DF2">
      <w:r>
        <w:separator/>
      </w:r>
    </w:p>
  </w:footnote>
  <w:footnote w:type="continuationSeparator" w:id="0">
    <w:p w14:paraId="41F8B3D6" w14:textId="77777777" w:rsidR="003B0DF2" w:rsidRDefault="003B0DF2">
      <w:r>
        <w:continuationSeparator/>
      </w:r>
    </w:p>
  </w:footnote>
  <w:footnote w:type="continuationNotice" w:id="1">
    <w:p w14:paraId="2619B3BC" w14:textId="77777777" w:rsidR="00C30435" w:rsidRDefault="00C3043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220"/>
    <w:multiLevelType w:val="hybridMultilevel"/>
    <w:tmpl w:val="B37A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9506C"/>
    <w:multiLevelType w:val="hybridMultilevel"/>
    <w:tmpl w:val="F73C64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656"/>
    <w:multiLevelType w:val="hybridMultilevel"/>
    <w:tmpl w:val="1C16B938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AED"/>
    <w:multiLevelType w:val="hybridMultilevel"/>
    <w:tmpl w:val="9632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F1CFE"/>
    <w:multiLevelType w:val="hybridMultilevel"/>
    <w:tmpl w:val="45DC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21876345"/>
    <w:multiLevelType w:val="hybridMultilevel"/>
    <w:tmpl w:val="3C82C07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45F60"/>
    <w:multiLevelType w:val="hybridMultilevel"/>
    <w:tmpl w:val="E1204662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5C1F28"/>
    <w:multiLevelType w:val="hybridMultilevel"/>
    <w:tmpl w:val="D696F03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D45FD"/>
    <w:multiLevelType w:val="hybridMultilevel"/>
    <w:tmpl w:val="6C94CA98"/>
    <w:lvl w:ilvl="0" w:tplc="92344E9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1294"/>
    <w:multiLevelType w:val="hybridMultilevel"/>
    <w:tmpl w:val="8CD08EFA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6D67"/>
    <w:multiLevelType w:val="hybridMultilevel"/>
    <w:tmpl w:val="B434A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B1F53"/>
    <w:multiLevelType w:val="hybridMultilevel"/>
    <w:tmpl w:val="EC96B86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8015C"/>
    <w:multiLevelType w:val="hybridMultilevel"/>
    <w:tmpl w:val="880EE87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74531"/>
    <w:multiLevelType w:val="hybridMultilevel"/>
    <w:tmpl w:val="3B0E134A"/>
    <w:lvl w:ilvl="0" w:tplc="30905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B0E3F"/>
    <w:multiLevelType w:val="hybridMultilevel"/>
    <w:tmpl w:val="54A6D244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B3309"/>
    <w:multiLevelType w:val="hybridMultilevel"/>
    <w:tmpl w:val="3BF4903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66FBA"/>
    <w:multiLevelType w:val="hybridMultilevel"/>
    <w:tmpl w:val="F588E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7823BE"/>
    <w:multiLevelType w:val="hybridMultilevel"/>
    <w:tmpl w:val="F10AC5E6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512"/>
    <w:multiLevelType w:val="hybridMultilevel"/>
    <w:tmpl w:val="CC3ED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4260B"/>
    <w:multiLevelType w:val="hybridMultilevel"/>
    <w:tmpl w:val="6DCA7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686374A0"/>
    <w:multiLevelType w:val="hybridMultilevel"/>
    <w:tmpl w:val="C16CDA3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DB57F34"/>
    <w:multiLevelType w:val="hybridMultilevel"/>
    <w:tmpl w:val="667871BC"/>
    <w:lvl w:ilvl="0" w:tplc="30905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D197E"/>
    <w:multiLevelType w:val="hybridMultilevel"/>
    <w:tmpl w:val="4948C054"/>
    <w:lvl w:ilvl="0" w:tplc="420E6F4E">
      <w:start w:val="1"/>
      <w:numFmt w:val="bullet"/>
      <w:lvlText w:val="­"/>
      <w:lvlJc w:val="left"/>
      <w:pPr>
        <w:ind w:left="360" w:hanging="360"/>
      </w:pPr>
      <w:rPr>
        <w:rFonts w:ascii="Comic Sans MS" w:hAnsi="Comic Sans M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A0B96"/>
    <w:multiLevelType w:val="hybridMultilevel"/>
    <w:tmpl w:val="6254CCB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7B107B"/>
    <w:multiLevelType w:val="hybridMultilevel"/>
    <w:tmpl w:val="7AA0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31"/>
  </w:num>
  <w:num w:numId="12">
    <w:abstractNumId w:val="24"/>
  </w:num>
  <w:num w:numId="13">
    <w:abstractNumId w:val="3"/>
  </w:num>
  <w:num w:numId="14">
    <w:abstractNumId w:val="4"/>
  </w:num>
  <w:num w:numId="15">
    <w:abstractNumId w:val="16"/>
  </w:num>
  <w:num w:numId="16">
    <w:abstractNumId w:val="6"/>
  </w:num>
  <w:num w:numId="17">
    <w:abstractNumId w:val="26"/>
  </w:num>
  <w:num w:numId="18">
    <w:abstractNumId w:val="19"/>
  </w:num>
  <w:num w:numId="19">
    <w:abstractNumId w:val="30"/>
  </w:num>
  <w:num w:numId="20">
    <w:abstractNumId w:val="15"/>
  </w:num>
  <w:num w:numId="21">
    <w:abstractNumId w:val="0"/>
  </w:num>
  <w:num w:numId="22">
    <w:abstractNumId w:val="9"/>
  </w:num>
  <w:num w:numId="23">
    <w:abstractNumId w:val="18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22"/>
  </w:num>
  <w:num w:numId="29">
    <w:abstractNumId w:val="17"/>
  </w:num>
  <w:num w:numId="30">
    <w:abstractNumId w:val="28"/>
  </w:num>
  <w:num w:numId="31">
    <w:abstractNumId w:val="13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53ACC"/>
    <w:rsid w:val="0000258C"/>
    <w:rsid w:val="000031ED"/>
    <w:rsid w:val="00003568"/>
    <w:rsid w:val="000064E6"/>
    <w:rsid w:val="0001288F"/>
    <w:rsid w:val="000131C2"/>
    <w:rsid w:val="00023F9A"/>
    <w:rsid w:val="0003079B"/>
    <w:rsid w:val="000308EF"/>
    <w:rsid w:val="00033687"/>
    <w:rsid w:val="0003687D"/>
    <w:rsid w:val="000378C4"/>
    <w:rsid w:val="000425D4"/>
    <w:rsid w:val="00043B8F"/>
    <w:rsid w:val="00044762"/>
    <w:rsid w:val="000458CB"/>
    <w:rsid w:val="00045CEF"/>
    <w:rsid w:val="00057840"/>
    <w:rsid w:val="00060F4E"/>
    <w:rsid w:val="00061E2F"/>
    <w:rsid w:val="00063953"/>
    <w:rsid w:val="00064508"/>
    <w:rsid w:val="00064FB6"/>
    <w:rsid w:val="00067D17"/>
    <w:rsid w:val="00074DAD"/>
    <w:rsid w:val="00076FE0"/>
    <w:rsid w:val="00081B53"/>
    <w:rsid w:val="00083518"/>
    <w:rsid w:val="00083CB0"/>
    <w:rsid w:val="000842D5"/>
    <w:rsid w:val="00084441"/>
    <w:rsid w:val="00086198"/>
    <w:rsid w:val="00092031"/>
    <w:rsid w:val="00092B52"/>
    <w:rsid w:val="0009635F"/>
    <w:rsid w:val="00097230"/>
    <w:rsid w:val="000A2277"/>
    <w:rsid w:val="000A2837"/>
    <w:rsid w:val="000A2B97"/>
    <w:rsid w:val="000A33E7"/>
    <w:rsid w:val="000A79B5"/>
    <w:rsid w:val="000B0611"/>
    <w:rsid w:val="000B3AD8"/>
    <w:rsid w:val="000B4058"/>
    <w:rsid w:val="000C06C8"/>
    <w:rsid w:val="000C1913"/>
    <w:rsid w:val="000C37E7"/>
    <w:rsid w:val="000C4C0C"/>
    <w:rsid w:val="000D0C8E"/>
    <w:rsid w:val="000D31CD"/>
    <w:rsid w:val="000D4957"/>
    <w:rsid w:val="000D6169"/>
    <w:rsid w:val="000D76FF"/>
    <w:rsid w:val="000D7AA6"/>
    <w:rsid w:val="000D7E1D"/>
    <w:rsid w:val="000E0272"/>
    <w:rsid w:val="000E04B3"/>
    <w:rsid w:val="000E2E3E"/>
    <w:rsid w:val="000E31F6"/>
    <w:rsid w:val="000E42F2"/>
    <w:rsid w:val="000E4927"/>
    <w:rsid w:val="000E677C"/>
    <w:rsid w:val="000F0A26"/>
    <w:rsid w:val="000F2865"/>
    <w:rsid w:val="000F4730"/>
    <w:rsid w:val="000F4DFE"/>
    <w:rsid w:val="00101B16"/>
    <w:rsid w:val="001036F7"/>
    <w:rsid w:val="00112A06"/>
    <w:rsid w:val="0011425E"/>
    <w:rsid w:val="0012535C"/>
    <w:rsid w:val="00127806"/>
    <w:rsid w:val="0013508C"/>
    <w:rsid w:val="00136032"/>
    <w:rsid w:val="0013792B"/>
    <w:rsid w:val="0014709E"/>
    <w:rsid w:val="00147CA3"/>
    <w:rsid w:val="0015198A"/>
    <w:rsid w:val="00152CC5"/>
    <w:rsid w:val="00152E50"/>
    <w:rsid w:val="00153890"/>
    <w:rsid w:val="001562B4"/>
    <w:rsid w:val="00156745"/>
    <w:rsid w:val="001600C9"/>
    <w:rsid w:val="00162C91"/>
    <w:rsid w:val="00163CF9"/>
    <w:rsid w:val="00167629"/>
    <w:rsid w:val="001725B5"/>
    <w:rsid w:val="0017615D"/>
    <w:rsid w:val="00180587"/>
    <w:rsid w:val="00181249"/>
    <w:rsid w:val="0018167C"/>
    <w:rsid w:val="00185207"/>
    <w:rsid w:val="00185256"/>
    <w:rsid w:val="00186453"/>
    <w:rsid w:val="00187229"/>
    <w:rsid w:val="001967ED"/>
    <w:rsid w:val="00197D0B"/>
    <w:rsid w:val="001A08C0"/>
    <w:rsid w:val="001A15D3"/>
    <w:rsid w:val="001A4AE2"/>
    <w:rsid w:val="001A4D42"/>
    <w:rsid w:val="001A5FBA"/>
    <w:rsid w:val="001A7074"/>
    <w:rsid w:val="001A7E34"/>
    <w:rsid w:val="001B4727"/>
    <w:rsid w:val="001B4CEA"/>
    <w:rsid w:val="001B609B"/>
    <w:rsid w:val="001C0A10"/>
    <w:rsid w:val="001C0DAE"/>
    <w:rsid w:val="001C15F0"/>
    <w:rsid w:val="001C2C65"/>
    <w:rsid w:val="001C361A"/>
    <w:rsid w:val="001C5C87"/>
    <w:rsid w:val="001C6325"/>
    <w:rsid w:val="001D19D3"/>
    <w:rsid w:val="001D29E6"/>
    <w:rsid w:val="001D3E4F"/>
    <w:rsid w:val="001D4C7E"/>
    <w:rsid w:val="001D503A"/>
    <w:rsid w:val="001D5DB1"/>
    <w:rsid w:val="001D76F5"/>
    <w:rsid w:val="001E3123"/>
    <w:rsid w:val="001F1FAB"/>
    <w:rsid w:val="001F3539"/>
    <w:rsid w:val="001F3BFF"/>
    <w:rsid w:val="001F67FD"/>
    <w:rsid w:val="0020133F"/>
    <w:rsid w:val="002029A4"/>
    <w:rsid w:val="00204604"/>
    <w:rsid w:val="00205784"/>
    <w:rsid w:val="00211F4D"/>
    <w:rsid w:val="002150AA"/>
    <w:rsid w:val="0021710F"/>
    <w:rsid w:val="00217BF4"/>
    <w:rsid w:val="0022113C"/>
    <w:rsid w:val="00230405"/>
    <w:rsid w:val="00232029"/>
    <w:rsid w:val="00233719"/>
    <w:rsid w:val="00234D31"/>
    <w:rsid w:val="00235AC2"/>
    <w:rsid w:val="0023640F"/>
    <w:rsid w:val="0023751F"/>
    <w:rsid w:val="00237D62"/>
    <w:rsid w:val="002432A2"/>
    <w:rsid w:val="00246C7F"/>
    <w:rsid w:val="00251790"/>
    <w:rsid w:val="002541E4"/>
    <w:rsid w:val="00256427"/>
    <w:rsid w:val="002608CF"/>
    <w:rsid w:val="0026347F"/>
    <w:rsid w:val="00264C19"/>
    <w:rsid w:val="00266A68"/>
    <w:rsid w:val="0027074F"/>
    <w:rsid w:val="00272AAC"/>
    <w:rsid w:val="002731F4"/>
    <w:rsid w:val="002743C5"/>
    <w:rsid w:val="00276B48"/>
    <w:rsid w:val="00276BC7"/>
    <w:rsid w:val="00281F87"/>
    <w:rsid w:val="002826DD"/>
    <w:rsid w:val="002839CF"/>
    <w:rsid w:val="00286A22"/>
    <w:rsid w:val="00290D75"/>
    <w:rsid w:val="00291C17"/>
    <w:rsid w:val="00292571"/>
    <w:rsid w:val="00296100"/>
    <w:rsid w:val="00296CCB"/>
    <w:rsid w:val="0029721A"/>
    <w:rsid w:val="002A38E4"/>
    <w:rsid w:val="002B01B6"/>
    <w:rsid w:val="002B57B9"/>
    <w:rsid w:val="002D0D06"/>
    <w:rsid w:val="002D3828"/>
    <w:rsid w:val="002D48CB"/>
    <w:rsid w:val="002D4F34"/>
    <w:rsid w:val="002D71A1"/>
    <w:rsid w:val="002E37A1"/>
    <w:rsid w:val="002E5165"/>
    <w:rsid w:val="002E5F04"/>
    <w:rsid w:val="002E65C2"/>
    <w:rsid w:val="002F20FB"/>
    <w:rsid w:val="002F67B0"/>
    <w:rsid w:val="00301DBA"/>
    <w:rsid w:val="00303190"/>
    <w:rsid w:val="0030326C"/>
    <w:rsid w:val="0030445F"/>
    <w:rsid w:val="00306355"/>
    <w:rsid w:val="00307E8D"/>
    <w:rsid w:val="0031120F"/>
    <w:rsid w:val="0031220F"/>
    <w:rsid w:val="00320DCB"/>
    <w:rsid w:val="003222A5"/>
    <w:rsid w:val="00322FB2"/>
    <w:rsid w:val="00324A74"/>
    <w:rsid w:val="00324B17"/>
    <w:rsid w:val="00332BC4"/>
    <w:rsid w:val="00334625"/>
    <w:rsid w:val="00334914"/>
    <w:rsid w:val="00335F7B"/>
    <w:rsid w:val="00336AF8"/>
    <w:rsid w:val="00337E16"/>
    <w:rsid w:val="0034005B"/>
    <w:rsid w:val="00341695"/>
    <w:rsid w:val="003454F8"/>
    <w:rsid w:val="00347CA6"/>
    <w:rsid w:val="00350B7E"/>
    <w:rsid w:val="00351A89"/>
    <w:rsid w:val="00352573"/>
    <w:rsid w:val="0035322D"/>
    <w:rsid w:val="003537E7"/>
    <w:rsid w:val="00353906"/>
    <w:rsid w:val="003562B0"/>
    <w:rsid w:val="00357CA4"/>
    <w:rsid w:val="00361F85"/>
    <w:rsid w:val="003649F7"/>
    <w:rsid w:val="00365232"/>
    <w:rsid w:val="00370F5C"/>
    <w:rsid w:val="003716DB"/>
    <w:rsid w:val="003737AC"/>
    <w:rsid w:val="00377542"/>
    <w:rsid w:val="00380339"/>
    <w:rsid w:val="00387EE7"/>
    <w:rsid w:val="003914C2"/>
    <w:rsid w:val="00395E8E"/>
    <w:rsid w:val="003A24C1"/>
    <w:rsid w:val="003A3390"/>
    <w:rsid w:val="003A3670"/>
    <w:rsid w:val="003A3B18"/>
    <w:rsid w:val="003B0DF2"/>
    <w:rsid w:val="003B230B"/>
    <w:rsid w:val="003B3076"/>
    <w:rsid w:val="003B3D77"/>
    <w:rsid w:val="003B5619"/>
    <w:rsid w:val="003B5E9B"/>
    <w:rsid w:val="003C6572"/>
    <w:rsid w:val="003D212C"/>
    <w:rsid w:val="003D2B5D"/>
    <w:rsid w:val="003D2D8C"/>
    <w:rsid w:val="003D4253"/>
    <w:rsid w:val="003D6B62"/>
    <w:rsid w:val="003E1B41"/>
    <w:rsid w:val="003E355A"/>
    <w:rsid w:val="003E5E8A"/>
    <w:rsid w:val="003E7BEE"/>
    <w:rsid w:val="003E7EF3"/>
    <w:rsid w:val="003F0075"/>
    <w:rsid w:val="003F13D0"/>
    <w:rsid w:val="003F595A"/>
    <w:rsid w:val="003F5F73"/>
    <w:rsid w:val="003F7F35"/>
    <w:rsid w:val="00404ECB"/>
    <w:rsid w:val="00404FAA"/>
    <w:rsid w:val="00405435"/>
    <w:rsid w:val="00407CDC"/>
    <w:rsid w:val="00410A5A"/>
    <w:rsid w:val="004112F4"/>
    <w:rsid w:val="004113EE"/>
    <w:rsid w:val="004114D3"/>
    <w:rsid w:val="00415992"/>
    <w:rsid w:val="00421C3A"/>
    <w:rsid w:val="00425723"/>
    <w:rsid w:val="00426300"/>
    <w:rsid w:val="00426595"/>
    <w:rsid w:val="00430706"/>
    <w:rsid w:val="004374F6"/>
    <w:rsid w:val="00441D90"/>
    <w:rsid w:val="004477C3"/>
    <w:rsid w:val="00450006"/>
    <w:rsid w:val="004538D4"/>
    <w:rsid w:val="00455AE1"/>
    <w:rsid w:val="00457D91"/>
    <w:rsid w:val="00461C49"/>
    <w:rsid w:val="0047039C"/>
    <w:rsid w:val="00471400"/>
    <w:rsid w:val="00471515"/>
    <w:rsid w:val="00475924"/>
    <w:rsid w:val="00475E03"/>
    <w:rsid w:val="00481ABC"/>
    <w:rsid w:val="00483195"/>
    <w:rsid w:val="00483CE5"/>
    <w:rsid w:val="004847DC"/>
    <w:rsid w:val="00484B9A"/>
    <w:rsid w:val="00491342"/>
    <w:rsid w:val="004933F4"/>
    <w:rsid w:val="00494DC4"/>
    <w:rsid w:val="004952C2"/>
    <w:rsid w:val="00495423"/>
    <w:rsid w:val="00496516"/>
    <w:rsid w:val="004966DC"/>
    <w:rsid w:val="00497C74"/>
    <w:rsid w:val="004A2DC9"/>
    <w:rsid w:val="004A5069"/>
    <w:rsid w:val="004B0549"/>
    <w:rsid w:val="004B3637"/>
    <w:rsid w:val="004B47F8"/>
    <w:rsid w:val="004C4791"/>
    <w:rsid w:val="004C5587"/>
    <w:rsid w:val="004C582F"/>
    <w:rsid w:val="004C5BB8"/>
    <w:rsid w:val="004D381A"/>
    <w:rsid w:val="004D66D9"/>
    <w:rsid w:val="004D6C91"/>
    <w:rsid w:val="004E17AE"/>
    <w:rsid w:val="004E675C"/>
    <w:rsid w:val="004E6E44"/>
    <w:rsid w:val="004F0519"/>
    <w:rsid w:val="004F0C96"/>
    <w:rsid w:val="004F5F22"/>
    <w:rsid w:val="005006DA"/>
    <w:rsid w:val="00500C76"/>
    <w:rsid w:val="00502226"/>
    <w:rsid w:val="005022DB"/>
    <w:rsid w:val="005037A8"/>
    <w:rsid w:val="00505F8C"/>
    <w:rsid w:val="00506EE1"/>
    <w:rsid w:val="0051030B"/>
    <w:rsid w:val="00511AE2"/>
    <w:rsid w:val="00512B10"/>
    <w:rsid w:val="00514453"/>
    <w:rsid w:val="00514F48"/>
    <w:rsid w:val="00516979"/>
    <w:rsid w:val="00517CC8"/>
    <w:rsid w:val="00517D44"/>
    <w:rsid w:val="005217EA"/>
    <w:rsid w:val="00521F11"/>
    <w:rsid w:val="00522745"/>
    <w:rsid w:val="005267DF"/>
    <w:rsid w:val="0053715A"/>
    <w:rsid w:val="00537529"/>
    <w:rsid w:val="005378DD"/>
    <w:rsid w:val="0053795E"/>
    <w:rsid w:val="00537F0D"/>
    <w:rsid w:val="00537FA7"/>
    <w:rsid w:val="00542E5A"/>
    <w:rsid w:val="0054450B"/>
    <w:rsid w:val="00545195"/>
    <w:rsid w:val="00547410"/>
    <w:rsid w:val="00550C7D"/>
    <w:rsid w:val="005541E3"/>
    <w:rsid w:val="00560C1C"/>
    <w:rsid w:val="005618C8"/>
    <w:rsid w:val="0056375F"/>
    <w:rsid w:val="00564E2C"/>
    <w:rsid w:val="005669B5"/>
    <w:rsid w:val="0056769B"/>
    <w:rsid w:val="005713B2"/>
    <w:rsid w:val="00571FF7"/>
    <w:rsid w:val="00574C50"/>
    <w:rsid w:val="00576BE3"/>
    <w:rsid w:val="005772A0"/>
    <w:rsid w:val="00580C6E"/>
    <w:rsid w:val="00581472"/>
    <w:rsid w:val="005826C3"/>
    <w:rsid w:val="00584044"/>
    <w:rsid w:val="00585B6A"/>
    <w:rsid w:val="00590FC3"/>
    <w:rsid w:val="00594E0E"/>
    <w:rsid w:val="00594FAC"/>
    <w:rsid w:val="0059608B"/>
    <w:rsid w:val="00596918"/>
    <w:rsid w:val="005974A8"/>
    <w:rsid w:val="005A099B"/>
    <w:rsid w:val="005A7C51"/>
    <w:rsid w:val="005A7C85"/>
    <w:rsid w:val="005B1BEA"/>
    <w:rsid w:val="005B4417"/>
    <w:rsid w:val="005B5895"/>
    <w:rsid w:val="005B6C14"/>
    <w:rsid w:val="005B7ADA"/>
    <w:rsid w:val="005C0A16"/>
    <w:rsid w:val="005C298D"/>
    <w:rsid w:val="005C61E5"/>
    <w:rsid w:val="005C61F4"/>
    <w:rsid w:val="005C6E33"/>
    <w:rsid w:val="005D2AC5"/>
    <w:rsid w:val="005D33B0"/>
    <w:rsid w:val="005D4B4C"/>
    <w:rsid w:val="005D4E92"/>
    <w:rsid w:val="005E3711"/>
    <w:rsid w:val="005F2A18"/>
    <w:rsid w:val="005F3F49"/>
    <w:rsid w:val="005F4876"/>
    <w:rsid w:val="005F7B5B"/>
    <w:rsid w:val="00600C68"/>
    <w:rsid w:val="00605013"/>
    <w:rsid w:val="00605213"/>
    <w:rsid w:val="006069B7"/>
    <w:rsid w:val="00607091"/>
    <w:rsid w:val="00610B88"/>
    <w:rsid w:val="006131DB"/>
    <w:rsid w:val="006137C5"/>
    <w:rsid w:val="00613836"/>
    <w:rsid w:val="006160CE"/>
    <w:rsid w:val="00616BCA"/>
    <w:rsid w:val="006256F7"/>
    <w:rsid w:val="006266AC"/>
    <w:rsid w:val="006276A6"/>
    <w:rsid w:val="0063060B"/>
    <w:rsid w:val="006338BD"/>
    <w:rsid w:val="00636B0F"/>
    <w:rsid w:val="00636F6B"/>
    <w:rsid w:val="006370C0"/>
    <w:rsid w:val="00640CE0"/>
    <w:rsid w:val="006421C9"/>
    <w:rsid w:val="00642E0C"/>
    <w:rsid w:val="0064328C"/>
    <w:rsid w:val="006455D3"/>
    <w:rsid w:val="00650555"/>
    <w:rsid w:val="00651FB0"/>
    <w:rsid w:val="00656B3D"/>
    <w:rsid w:val="00660C71"/>
    <w:rsid w:val="00660D67"/>
    <w:rsid w:val="00663024"/>
    <w:rsid w:val="0066332B"/>
    <w:rsid w:val="00663D7D"/>
    <w:rsid w:val="006661BD"/>
    <w:rsid w:val="0066732F"/>
    <w:rsid w:val="006731C5"/>
    <w:rsid w:val="00673D84"/>
    <w:rsid w:val="0068203E"/>
    <w:rsid w:val="006840B2"/>
    <w:rsid w:val="00684885"/>
    <w:rsid w:val="006850BF"/>
    <w:rsid w:val="00690890"/>
    <w:rsid w:val="00690C41"/>
    <w:rsid w:val="00692403"/>
    <w:rsid w:val="006A75DB"/>
    <w:rsid w:val="006A7935"/>
    <w:rsid w:val="006B2640"/>
    <w:rsid w:val="006B2C82"/>
    <w:rsid w:val="006B5022"/>
    <w:rsid w:val="006B79AF"/>
    <w:rsid w:val="006B7C9A"/>
    <w:rsid w:val="006C13D3"/>
    <w:rsid w:val="006C5957"/>
    <w:rsid w:val="006D1EA6"/>
    <w:rsid w:val="006D7AFE"/>
    <w:rsid w:val="006D7CF8"/>
    <w:rsid w:val="006E218B"/>
    <w:rsid w:val="006E2722"/>
    <w:rsid w:val="006F003C"/>
    <w:rsid w:val="006F7BD1"/>
    <w:rsid w:val="006F7E01"/>
    <w:rsid w:val="00703C33"/>
    <w:rsid w:val="0070641C"/>
    <w:rsid w:val="007066C7"/>
    <w:rsid w:val="00707598"/>
    <w:rsid w:val="00711B9E"/>
    <w:rsid w:val="0071273D"/>
    <w:rsid w:val="00716F8E"/>
    <w:rsid w:val="00722762"/>
    <w:rsid w:val="00722FB9"/>
    <w:rsid w:val="00723DF9"/>
    <w:rsid w:val="007244B0"/>
    <w:rsid w:val="0072525F"/>
    <w:rsid w:val="007252C4"/>
    <w:rsid w:val="0072748A"/>
    <w:rsid w:val="00731A4D"/>
    <w:rsid w:val="0073242C"/>
    <w:rsid w:val="00736064"/>
    <w:rsid w:val="00740539"/>
    <w:rsid w:val="00741556"/>
    <w:rsid w:val="00742E0E"/>
    <w:rsid w:val="00742E9C"/>
    <w:rsid w:val="00746969"/>
    <w:rsid w:val="00746A0B"/>
    <w:rsid w:val="00750F87"/>
    <w:rsid w:val="00752D1F"/>
    <w:rsid w:val="00752E98"/>
    <w:rsid w:val="0075655A"/>
    <w:rsid w:val="00757270"/>
    <w:rsid w:val="0076033A"/>
    <w:rsid w:val="00762527"/>
    <w:rsid w:val="00763059"/>
    <w:rsid w:val="0076657E"/>
    <w:rsid w:val="00767660"/>
    <w:rsid w:val="00770564"/>
    <w:rsid w:val="007710EC"/>
    <w:rsid w:val="0077398A"/>
    <w:rsid w:val="0077714F"/>
    <w:rsid w:val="00777769"/>
    <w:rsid w:val="00780633"/>
    <w:rsid w:val="00797D72"/>
    <w:rsid w:val="007A072F"/>
    <w:rsid w:val="007A13FE"/>
    <w:rsid w:val="007A1ECB"/>
    <w:rsid w:val="007A5129"/>
    <w:rsid w:val="007A6329"/>
    <w:rsid w:val="007B03B4"/>
    <w:rsid w:val="007B05BE"/>
    <w:rsid w:val="007B4D58"/>
    <w:rsid w:val="007B529B"/>
    <w:rsid w:val="007C342C"/>
    <w:rsid w:val="007D147A"/>
    <w:rsid w:val="007D3315"/>
    <w:rsid w:val="007D3B54"/>
    <w:rsid w:val="007D3D9B"/>
    <w:rsid w:val="007D3E61"/>
    <w:rsid w:val="007D4F67"/>
    <w:rsid w:val="007D7A36"/>
    <w:rsid w:val="007F0C4D"/>
    <w:rsid w:val="007F6155"/>
    <w:rsid w:val="007F666E"/>
    <w:rsid w:val="007F6E5D"/>
    <w:rsid w:val="00801FF1"/>
    <w:rsid w:val="008025D1"/>
    <w:rsid w:val="00803163"/>
    <w:rsid w:val="008034A8"/>
    <w:rsid w:val="008045C7"/>
    <w:rsid w:val="00806A80"/>
    <w:rsid w:val="00806D85"/>
    <w:rsid w:val="00814ACA"/>
    <w:rsid w:val="00814BCD"/>
    <w:rsid w:val="00815525"/>
    <w:rsid w:val="008161E9"/>
    <w:rsid w:val="00821808"/>
    <w:rsid w:val="00821DF8"/>
    <w:rsid w:val="0082313C"/>
    <w:rsid w:val="008242D0"/>
    <w:rsid w:val="00824D4D"/>
    <w:rsid w:val="00825CF6"/>
    <w:rsid w:val="008401B1"/>
    <w:rsid w:val="008419AD"/>
    <w:rsid w:val="0084552D"/>
    <w:rsid w:val="00846660"/>
    <w:rsid w:val="00854339"/>
    <w:rsid w:val="00855CBC"/>
    <w:rsid w:val="00857791"/>
    <w:rsid w:val="00857FE3"/>
    <w:rsid w:val="00861D49"/>
    <w:rsid w:val="0086230F"/>
    <w:rsid w:val="00863E0C"/>
    <w:rsid w:val="008657E8"/>
    <w:rsid w:val="008661B9"/>
    <w:rsid w:val="0087225C"/>
    <w:rsid w:val="008723AC"/>
    <w:rsid w:val="008741E2"/>
    <w:rsid w:val="0087450E"/>
    <w:rsid w:val="00874EE8"/>
    <w:rsid w:val="0087542F"/>
    <w:rsid w:val="00877E79"/>
    <w:rsid w:val="008813DC"/>
    <w:rsid w:val="00882317"/>
    <w:rsid w:val="0088385B"/>
    <w:rsid w:val="00887444"/>
    <w:rsid w:val="00887CC8"/>
    <w:rsid w:val="00891BA1"/>
    <w:rsid w:val="00894DB6"/>
    <w:rsid w:val="00897B0C"/>
    <w:rsid w:val="008A04EC"/>
    <w:rsid w:val="008A09B0"/>
    <w:rsid w:val="008A0E78"/>
    <w:rsid w:val="008A3D6B"/>
    <w:rsid w:val="008A4F61"/>
    <w:rsid w:val="008A7490"/>
    <w:rsid w:val="008B4C36"/>
    <w:rsid w:val="008B6110"/>
    <w:rsid w:val="008B7AE9"/>
    <w:rsid w:val="008B7F64"/>
    <w:rsid w:val="008C24B6"/>
    <w:rsid w:val="008C2E4E"/>
    <w:rsid w:val="008C3DC6"/>
    <w:rsid w:val="008C4DEA"/>
    <w:rsid w:val="008C54DC"/>
    <w:rsid w:val="008D022F"/>
    <w:rsid w:val="008D06A5"/>
    <w:rsid w:val="008D4808"/>
    <w:rsid w:val="008E05EE"/>
    <w:rsid w:val="008E0F1F"/>
    <w:rsid w:val="008E1155"/>
    <w:rsid w:val="008E24AA"/>
    <w:rsid w:val="008E5BDB"/>
    <w:rsid w:val="008F78F1"/>
    <w:rsid w:val="009004CC"/>
    <w:rsid w:val="009031F2"/>
    <w:rsid w:val="009037DB"/>
    <w:rsid w:val="00906FDA"/>
    <w:rsid w:val="009137FB"/>
    <w:rsid w:val="00913DEB"/>
    <w:rsid w:val="00913E9B"/>
    <w:rsid w:val="0091614B"/>
    <w:rsid w:val="0091657D"/>
    <w:rsid w:val="00922D82"/>
    <w:rsid w:val="009261A7"/>
    <w:rsid w:val="00926E77"/>
    <w:rsid w:val="00933482"/>
    <w:rsid w:val="00934351"/>
    <w:rsid w:val="00934D64"/>
    <w:rsid w:val="00935B1C"/>
    <w:rsid w:val="00936BE0"/>
    <w:rsid w:val="00941D9B"/>
    <w:rsid w:val="00944A9D"/>
    <w:rsid w:val="00945383"/>
    <w:rsid w:val="009551B2"/>
    <w:rsid w:val="00957712"/>
    <w:rsid w:val="00960398"/>
    <w:rsid w:val="00960C3C"/>
    <w:rsid w:val="0096116E"/>
    <w:rsid w:val="00961F4B"/>
    <w:rsid w:val="00962267"/>
    <w:rsid w:val="009623D3"/>
    <w:rsid w:val="0097302B"/>
    <w:rsid w:val="0097306D"/>
    <w:rsid w:val="00973A1C"/>
    <w:rsid w:val="009769C1"/>
    <w:rsid w:val="0098477A"/>
    <w:rsid w:val="00984DE0"/>
    <w:rsid w:val="00986536"/>
    <w:rsid w:val="009908A1"/>
    <w:rsid w:val="00990EF2"/>
    <w:rsid w:val="00992BB0"/>
    <w:rsid w:val="0099472E"/>
    <w:rsid w:val="00994D5D"/>
    <w:rsid w:val="009A6135"/>
    <w:rsid w:val="009B14D6"/>
    <w:rsid w:val="009B3545"/>
    <w:rsid w:val="009B37F6"/>
    <w:rsid w:val="009B511E"/>
    <w:rsid w:val="009B7A61"/>
    <w:rsid w:val="009C0C72"/>
    <w:rsid w:val="009C1E1C"/>
    <w:rsid w:val="009C3CAE"/>
    <w:rsid w:val="009C44A4"/>
    <w:rsid w:val="009C500E"/>
    <w:rsid w:val="009C53A7"/>
    <w:rsid w:val="009C7257"/>
    <w:rsid w:val="009C7C4B"/>
    <w:rsid w:val="009D1935"/>
    <w:rsid w:val="009D491A"/>
    <w:rsid w:val="009D6438"/>
    <w:rsid w:val="009D6F1E"/>
    <w:rsid w:val="009E0C34"/>
    <w:rsid w:val="009F0EE6"/>
    <w:rsid w:val="009F1D35"/>
    <w:rsid w:val="009F29BC"/>
    <w:rsid w:val="009F7B0E"/>
    <w:rsid w:val="00A008E9"/>
    <w:rsid w:val="00A02D45"/>
    <w:rsid w:val="00A04251"/>
    <w:rsid w:val="00A04712"/>
    <w:rsid w:val="00A072EF"/>
    <w:rsid w:val="00A11B18"/>
    <w:rsid w:val="00A13144"/>
    <w:rsid w:val="00A14369"/>
    <w:rsid w:val="00A1489A"/>
    <w:rsid w:val="00A20993"/>
    <w:rsid w:val="00A223C1"/>
    <w:rsid w:val="00A22E0E"/>
    <w:rsid w:val="00A23999"/>
    <w:rsid w:val="00A23A1B"/>
    <w:rsid w:val="00A25B25"/>
    <w:rsid w:val="00A2729A"/>
    <w:rsid w:val="00A27807"/>
    <w:rsid w:val="00A30859"/>
    <w:rsid w:val="00A31808"/>
    <w:rsid w:val="00A3418A"/>
    <w:rsid w:val="00A3587B"/>
    <w:rsid w:val="00A35EDB"/>
    <w:rsid w:val="00A367AB"/>
    <w:rsid w:val="00A4555B"/>
    <w:rsid w:val="00A50657"/>
    <w:rsid w:val="00A51AFB"/>
    <w:rsid w:val="00A54618"/>
    <w:rsid w:val="00A5481C"/>
    <w:rsid w:val="00A57054"/>
    <w:rsid w:val="00A57CAB"/>
    <w:rsid w:val="00A60222"/>
    <w:rsid w:val="00A61D57"/>
    <w:rsid w:val="00A62132"/>
    <w:rsid w:val="00A63CDC"/>
    <w:rsid w:val="00A64AB5"/>
    <w:rsid w:val="00A67D3C"/>
    <w:rsid w:val="00A715F7"/>
    <w:rsid w:val="00A8047A"/>
    <w:rsid w:val="00A845B6"/>
    <w:rsid w:val="00A853CB"/>
    <w:rsid w:val="00A86392"/>
    <w:rsid w:val="00A8793C"/>
    <w:rsid w:val="00A9395E"/>
    <w:rsid w:val="00A93F8C"/>
    <w:rsid w:val="00A9417B"/>
    <w:rsid w:val="00A9599D"/>
    <w:rsid w:val="00A95D74"/>
    <w:rsid w:val="00AA4623"/>
    <w:rsid w:val="00AA577C"/>
    <w:rsid w:val="00AA762C"/>
    <w:rsid w:val="00AB5B0A"/>
    <w:rsid w:val="00AC3AC7"/>
    <w:rsid w:val="00AC3E02"/>
    <w:rsid w:val="00AC4459"/>
    <w:rsid w:val="00AC472C"/>
    <w:rsid w:val="00AC7FD9"/>
    <w:rsid w:val="00AD01DA"/>
    <w:rsid w:val="00AE1FA9"/>
    <w:rsid w:val="00AE2373"/>
    <w:rsid w:val="00AE61C0"/>
    <w:rsid w:val="00AE6684"/>
    <w:rsid w:val="00AF0A54"/>
    <w:rsid w:val="00AF174F"/>
    <w:rsid w:val="00AF17A8"/>
    <w:rsid w:val="00AF3B7C"/>
    <w:rsid w:val="00AF48FD"/>
    <w:rsid w:val="00AF5656"/>
    <w:rsid w:val="00AF7B2F"/>
    <w:rsid w:val="00B017DE"/>
    <w:rsid w:val="00B02B79"/>
    <w:rsid w:val="00B04978"/>
    <w:rsid w:val="00B06228"/>
    <w:rsid w:val="00B06317"/>
    <w:rsid w:val="00B079E7"/>
    <w:rsid w:val="00B07E55"/>
    <w:rsid w:val="00B11854"/>
    <w:rsid w:val="00B1242E"/>
    <w:rsid w:val="00B13661"/>
    <w:rsid w:val="00B138E1"/>
    <w:rsid w:val="00B14739"/>
    <w:rsid w:val="00B16403"/>
    <w:rsid w:val="00B1677A"/>
    <w:rsid w:val="00B24C88"/>
    <w:rsid w:val="00B2547D"/>
    <w:rsid w:val="00B2697F"/>
    <w:rsid w:val="00B31DC3"/>
    <w:rsid w:val="00B32A7D"/>
    <w:rsid w:val="00B32B69"/>
    <w:rsid w:val="00B375F0"/>
    <w:rsid w:val="00B40B22"/>
    <w:rsid w:val="00B4431C"/>
    <w:rsid w:val="00B4773F"/>
    <w:rsid w:val="00B52289"/>
    <w:rsid w:val="00B5484F"/>
    <w:rsid w:val="00B54AFE"/>
    <w:rsid w:val="00B54FB8"/>
    <w:rsid w:val="00B617EE"/>
    <w:rsid w:val="00B6265C"/>
    <w:rsid w:val="00B631DF"/>
    <w:rsid w:val="00B6555B"/>
    <w:rsid w:val="00B703DD"/>
    <w:rsid w:val="00B7264F"/>
    <w:rsid w:val="00B73F05"/>
    <w:rsid w:val="00B742F5"/>
    <w:rsid w:val="00B7486E"/>
    <w:rsid w:val="00B77562"/>
    <w:rsid w:val="00B82514"/>
    <w:rsid w:val="00B83C94"/>
    <w:rsid w:val="00B853B9"/>
    <w:rsid w:val="00B920BF"/>
    <w:rsid w:val="00B923AF"/>
    <w:rsid w:val="00B93404"/>
    <w:rsid w:val="00B959CA"/>
    <w:rsid w:val="00B967E2"/>
    <w:rsid w:val="00B97768"/>
    <w:rsid w:val="00BA0448"/>
    <w:rsid w:val="00BA0F3C"/>
    <w:rsid w:val="00BA2B81"/>
    <w:rsid w:val="00BA3045"/>
    <w:rsid w:val="00BA43EA"/>
    <w:rsid w:val="00BA787B"/>
    <w:rsid w:val="00BA78FF"/>
    <w:rsid w:val="00BA7BB1"/>
    <w:rsid w:val="00BA7DE1"/>
    <w:rsid w:val="00BB2AB4"/>
    <w:rsid w:val="00BB74F9"/>
    <w:rsid w:val="00BC0818"/>
    <w:rsid w:val="00BC0DE9"/>
    <w:rsid w:val="00BC20FB"/>
    <w:rsid w:val="00BC23B2"/>
    <w:rsid w:val="00BC24BD"/>
    <w:rsid w:val="00BC3038"/>
    <w:rsid w:val="00BD00FD"/>
    <w:rsid w:val="00BD1F0C"/>
    <w:rsid w:val="00BD3ED8"/>
    <w:rsid w:val="00BD70E8"/>
    <w:rsid w:val="00BE0825"/>
    <w:rsid w:val="00BE15B7"/>
    <w:rsid w:val="00BE25F6"/>
    <w:rsid w:val="00BE4BDB"/>
    <w:rsid w:val="00BE4D53"/>
    <w:rsid w:val="00BE5FF0"/>
    <w:rsid w:val="00BE65FB"/>
    <w:rsid w:val="00BF0DE9"/>
    <w:rsid w:val="00BF3896"/>
    <w:rsid w:val="00BF5696"/>
    <w:rsid w:val="00BF7DFA"/>
    <w:rsid w:val="00C00876"/>
    <w:rsid w:val="00C0141A"/>
    <w:rsid w:val="00C02A7E"/>
    <w:rsid w:val="00C02DEF"/>
    <w:rsid w:val="00C02EB3"/>
    <w:rsid w:val="00C03529"/>
    <w:rsid w:val="00C04D08"/>
    <w:rsid w:val="00C05852"/>
    <w:rsid w:val="00C14258"/>
    <w:rsid w:val="00C2016F"/>
    <w:rsid w:val="00C205A1"/>
    <w:rsid w:val="00C26C47"/>
    <w:rsid w:val="00C30435"/>
    <w:rsid w:val="00C33D5F"/>
    <w:rsid w:val="00C37128"/>
    <w:rsid w:val="00C37B20"/>
    <w:rsid w:val="00C43B93"/>
    <w:rsid w:val="00C44291"/>
    <w:rsid w:val="00C45C2C"/>
    <w:rsid w:val="00C45D01"/>
    <w:rsid w:val="00C47F56"/>
    <w:rsid w:val="00C50841"/>
    <w:rsid w:val="00C53ACC"/>
    <w:rsid w:val="00C56297"/>
    <w:rsid w:val="00C56AB5"/>
    <w:rsid w:val="00C63C3A"/>
    <w:rsid w:val="00C6568F"/>
    <w:rsid w:val="00C65E41"/>
    <w:rsid w:val="00C71B68"/>
    <w:rsid w:val="00C7257D"/>
    <w:rsid w:val="00C754F4"/>
    <w:rsid w:val="00C7594C"/>
    <w:rsid w:val="00C815C0"/>
    <w:rsid w:val="00C83088"/>
    <w:rsid w:val="00C84E3F"/>
    <w:rsid w:val="00C85A70"/>
    <w:rsid w:val="00C85CF4"/>
    <w:rsid w:val="00C85E84"/>
    <w:rsid w:val="00C879E5"/>
    <w:rsid w:val="00C93799"/>
    <w:rsid w:val="00CA0A6E"/>
    <w:rsid w:val="00CA23A3"/>
    <w:rsid w:val="00CA6FC7"/>
    <w:rsid w:val="00CB115C"/>
    <w:rsid w:val="00CB43ED"/>
    <w:rsid w:val="00CB692D"/>
    <w:rsid w:val="00CC6FFF"/>
    <w:rsid w:val="00CD494C"/>
    <w:rsid w:val="00CD6CB9"/>
    <w:rsid w:val="00CD758F"/>
    <w:rsid w:val="00CE1D8A"/>
    <w:rsid w:val="00CE3295"/>
    <w:rsid w:val="00CE3DCB"/>
    <w:rsid w:val="00CE3E4F"/>
    <w:rsid w:val="00CE4B73"/>
    <w:rsid w:val="00CE6590"/>
    <w:rsid w:val="00CE68DB"/>
    <w:rsid w:val="00CE6C40"/>
    <w:rsid w:val="00CE7C19"/>
    <w:rsid w:val="00CF1A05"/>
    <w:rsid w:val="00CF3CD3"/>
    <w:rsid w:val="00CF7F72"/>
    <w:rsid w:val="00D00968"/>
    <w:rsid w:val="00D00B71"/>
    <w:rsid w:val="00D06B08"/>
    <w:rsid w:val="00D078A6"/>
    <w:rsid w:val="00D12F87"/>
    <w:rsid w:val="00D202E2"/>
    <w:rsid w:val="00D2055C"/>
    <w:rsid w:val="00D2328D"/>
    <w:rsid w:val="00D37B85"/>
    <w:rsid w:val="00D410D8"/>
    <w:rsid w:val="00D43772"/>
    <w:rsid w:val="00D452CE"/>
    <w:rsid w:val="00D47411"/>
    <w:rsid w:val="00D50728"/>
    <w:rsid w:val="00D50BFF"/>
    <w:rsid w:val="00D56340"/>
    <w:rsid w:val="00D570BC"/>
    <w:rsid w:val="00D57EFE"/>
    <w:rsid w:val="00D60D68"/>
    <w:rsid w:val="00D649F8"/>
    <w:rsid w:val="00D6597B"/>
    <w:rsid w:val="00D74457"/>
    <w:rsid w:val="00D774FF"/>
    <w:rsid w:val="00D811CE"/>
    <w:rsid w:val="00D81CF6"/>
    <w:rsid w:val="00D82A0A"/>
    <w:rsid w:val="00D83A8C"/>
    <w:rsid w:val="00D85410"/>
    <w:rsid w:val="00D8669D"/>
    <w:rsid w:val="00D873CE"/>
    <w:rsid w:val="00D87F81"/>
    <w:rsid w:val="00D90F95"/>
    <w:rsid w:val="00D9122E"/>
    <w:rsid w:val="00D91B4E"/>
    <w:rsid w:val="00D9695E"/>
    <w:rsid w:val="00DA13EA"/>
    <w:rsid w:val="00DA232C"/>
    <w:rsid w:val="00DA25B8"/>
    <w:rsid w:val="00DA5081"/>
    <w:rsid w:val="00DA5F33"/>
    <w:rsid w:val="00DA616E"/>
    <w:rsid w:val="00DA7A9F"/>
    <w:rsid w:val="00DB1564"/>
    <w:rsid w:val="00DB15DD"/>
    <w:rsid w:val="00DB169E"/>
    <w:rsid w:val="00DB1822"/>
    <w:rsid w:val="00DB2CFA"/>
    <w:rsid w:val="00DB63EE"/>
    <w:rsid w:val="00DC0A35"/>
    <w:rsid w:val="00DC2D03"/>
    <w:rsid w:val="00DC3084"/>
    <w:rsid w:val="00DC453B"/>
    <w:rsid w:val="00DC573C"/>
    <w:rsid w:val="00DC5951"/>
    <w:rsid w:val="00DC5DA4"/>
    <w:rsid w:val="00DE16E4"/>
    <w:rsid w:val="00DF0B51"/>
    <w:rsid w:val="00DF4886"/>
    <w:rsid w:val="00E01C8D"/>
    <w:rsid w:val="00E02885"/>
    <w:rsid w:val="00E044A8"/>
    <w:rsid w:val="00E04527"/>
    <w:rsid w:val="00E054F2"/>
    <w:rsid w:val="00E07BFA"/>
    <w:rsid w:val="00E103E0"/>
    <w:rsid w:val="00E1164F"/>
    <w:rsid w:val="00E122D2"/>
    <w:rsid w:val="00E12E4E"/>
    <w:rsid w:val="00E17DB8"/>
    <w:rsid w:val="00E266DB"/>
    <w:rsid w:val="00E26E06"/>
    <w:rsid w:val="00E2775C"/>
    <w:rsid w:val="00E30113"/>
    <w:rsid w:val="00E30231"/>
    <w:rsid w:val="00E3183F"/>
    <w:rsid w:val="00E32F24"/>
    <w:rsid w:val="00E351F9"/>
    <w:rsid w:val="00E358C4"/>
    <w:rsid w:val="00E37531"/>
    <w:rsid w:val="00E41DDD"/>
    <w:rsid w:val="00E43E06"/>
    <w:rsid w:val="00E44F9A"/>
    <w:rsid w:val="00E456AD"/>
    <w:rsid w:val="00E470AC"/>
    <w:rsid w:val="00E52D3D"/>
    <w:rsid w:val="00E53924"/>
    <w:rsid w:val="00E53ED4"/>
    <w:rsid w:val="00E574A1"/>
    <w:rsid w:val="00E611D8"/>
    <w:rsid w:val="00E6222E"/>
    <w:rsid w:val="00E64E3C"/>
    <w:rsid w:val="00E67FA9"/>
    <w:rsid w:val="00E74980"/>
    <w:rsid w:val="00E954DE"/>
    <w:rsid w:val="00E96757"/>
    <w:rsid w:val="00E978A5"/>
    <w:rsid w:val="00EA0B82"/>
    <w:rsid w:val="00EA6157"/>
    <w:rsid w:val="00EA6E1A"/>
    <w:rsid w:val="00EA71CD"/>
    <w:rsid w:val="00EB23DF"/>
    <w:rsid w:val="00EB6ADE"/>
    <w:rsid w:val="00EC4C36"/>
    <w:rsid w:val="00EC4C79"/>
    <w:rsid w:val="00ED35B3"/>
    <w:rsid w:val="00EE012C"/>
    <w:rsid w:val="00EE33C0"/>
    <w:rsid w:val="00EE47C9"/>
    <w:rsid w:val="00EE5946"/>
    <w:rsid w:val="00EE775E"/>
    <w:rsid w:val="00EF12D4"/>
    <w:rsid w:val="00F00876"/>
    <w:rsid w:val="00F02224"/>
    <w:rsid w:val="00F029B6"/>
    <w:rsid w:val="00F0676A"/>
    <w:rsid w:val="00F10B7D"/>
    <w:rsid w:val="00F127EB"/>
    <w:rsid w:val="00F13222"/>
    <w:rsid w:val="00F17650"/>
    <w:rsid w:val="00F20075"/>
    <w:rsid w:val="00F21E17"/>
    <w:rsid w:val="00F221B9"/>
    <w:rsid w:val="00F30578"/>
    <w:rsid w:val="00F32091"/>
    <w:rsid w:val="00F32EBE"/>
    <w:rsid w:val="00F3504C"/>
    <w:rsid w:val="00F352D3"/>
    <w:rsid w:val="00F40084"/>
    <w:rsid w:val="00F408D6"/>
    <w:rsid w:val="00F40EE3"/>
    <w:rsid w:val="00F4144D"/>
    <w:rsid w:val="00F42CEA"/>
    <w:rsid w:val="00F44DC5"/>
    <w:rsid w:val="00F47512"/>
    <w:rsid w:val="00F5316D"/>
    <w:rsid w:val="00F5319D"/>
    <w:rsid w:val="00F5444E"/>
    <w:rsid w:val="00F57A32"/>
    <w:rsid w:val="00F6053C"/>
    <w:rsid w:val="00F67395"/>
    <w:rsid w:val="00F720CD"/>
    <w:rsid w:val="00F72BE1"/>
    <w:rsid w:val="00F7317C"/>
    <w:rsid w:val="00F76A5F"/>
    <w:rsid w:val="00F81077"/>
    <w:rsid w:val="00F83B13"/>
    <w:rsid w:val="00F86902"/>
    <w:rsid w:val="00F93255"/>
    <w:rsid w:val="00F937B4"/>
    <w:rsid w:val="00F9395B"/>
    <w:rsid w:val="00F96A5F"/>
    <w:rsid w:val="00F96B2D"/>
    <w:rsid w:val="00FA1444"/>
    <w:rsid w:val="00FA3A7B"/>
    <w:rsid w:val="00FB0DE7"/>
    <w:rsid w:val="00FB362E"/>
    <w:rsid w:val="00FB7397"/>
    <w:rsid w:val="00FB7860"/>
    <w:rsid w:val="00FC08D0"/>
    <w:rsid w:val="00FC1D93"/>
    <w:rsid w:val="00FC32A5"/>
    <w:rsid w:val="00FC3B7E"/>
    <w:rsid w:val="00FC4408"/>
    <w:rsid w:val="00FC487A"/>
    <w:rsid w:val="00FD2F34"/>
    <w:rsid w:val="00FD4E67"/>
    <w:rsid w:val="00FE22F5"/>
    <w:rsid w:val="00FE2A58"/>
    <w:rsid w:val="00FE5EBB"/>
    <w:rsid w:val="00FE6434"/>
    <w:rsid w:val="00FF01F1"/>
    <w:rsid w:val="00FF1CA9"/>
    <w:rsid w:val="00FF4012"/>
    <w:rsid w:val="00FF410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0090F1"/>
  <w15:docId w15:val="{97585D62-47A1-4E36-B80D-FFCF794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30706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3070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43070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43070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430706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430706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43070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070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30706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430706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06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rsid w:val="00430706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430706"/>
  </w:style>
  <w:style w:type="paragraph" w:styleId="BodyTextIndent">
    <w:name w:val="Body Text Indent"/>
    <w:basedOn w:val="Normal"/>
    <w:rsid w:val="00430706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BodyText3">
    <w:name w:val="Body Text 3"/>
    <w:basedOn w:val="Normal"/>
    <w:rsid w:val="00430706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BodyTextIndent2">
    <w:name w:val="Body Text Indent 2"/>
    <w:basedOn w:val="Normal"/>
    <w:rsid w:val="00430706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BodyText">
    <w:name w:val="Body Text"/>
    <w:basedOn w:val="Normal"/>
    <w:rsid w:val="00430706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2">
    <w:name w:val="Body Text 2"/>
    <w:basedOn w:val="Normal"/>
    <w:rsid w:val="00430706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CommentReference">
    <w:name w:val="annotation reference"/>
    <w:uiPriority w:val="99"/>
    <w:semiHidden/>
    <w:rsid w:val="0043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0706"/>
    <w:rPr>
      <w:sz w:val="20"/>
    </w:rPr>
  </w:style>
  <w:style w:type="paragraph" w:customStyle="1" w:styleId="EMEAEnBodyText">
    <w:name w:val="EMEA En Body Text"/>
    <w:basedOn w:val="Normal"/>
    <w:rsid w:val="00430706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DocumentMap">
    <w:name w:val="Document Map"/>
    <w:basedOn w:val="Normal"/>
    <w:semiHidden/>
    <w:rsid w:val="0043070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430706"/>
    <w:rPr>
      <w:color w:val="0000FF"/>
      <w:u w:val="single"/>
    </w:rPr>
  </w:style>
  <w:style w:type="paragraph" w:customStyle="1" w:styleId="AHeader1">
    <w:name w:val="AHeader 1"/>
    <w:basedOn w:val="Normal"/>
    <w:rsid w:val="00430706"/>
    <w:pPr>
      <w:numPr>
        <w:numId w:val="6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430706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430706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430706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30706"/>
    <w:pPr>
      <w:numPr>
        <w:ilvl w:val="4"/>
      </w:numPr>
      <w:tabs>
        <w:tab w:val="clear" w:pos="1701"/>
        <w:tab w:val="num" w:pos="360"/>
      </w:tabs>
    </w:pPr>
  </w:style>
  <w:style w:type="paragraph" w:styleId="BodyTextIndent3">
    <w:name w:val="Body Text Indent 3"/>
    <w:basedOn w:val="Normal"/>
    <w:rsid w:val="00430706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FollowedHyperlink">
    <w:name w:val="FollowedHyperlink"/>
    <w:rsid w:val="00430706"/>
    <w:rPr>
      <w:color w:val="800080"/>
      <w:u w:val="single"/>
    </w:rPr>
  </w:style>
  <w:style w:type="paragraph" w:customStyle="1" w:styleId="Default">
    <w:name w:val="Default"/>
    <w:rsid w:val="00430706"/>
    <w:pPr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43070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ACC"/>
    <w:rPr>
      <w:b/>
      <w:bCs/>
    </w:rPr>
  </w:style>
  <w:style w:type="paragraph" w:customStyle="1" w:styleId="BodytextAgency">
    <w:name w:val="Body text (Agency)"/>
    <w:basedOn w:val="Normal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/>
      <w:sz w:val="18"/>
      <w:szCs w:val="18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9C1"/>
    <w:pPr>
      <w:tabs>
        <w:tab w:val="clear" w:pos="567"/>
      </w:tabs>
      <w:spacing w:line="24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table" w:customStyle="1" w:styleId="TableGrid1">
    <w:name w:val="Table Grid1"/>
    <w:basedOn w:val="TableNormal"/>
    <w:uiPriority w:val="59"/>
    <w:rsid w:val="009D1935"/>
    <w:rPr>
      <w:rFonts w:ascii="Calibri" w:eastAsia="Calibri" w:hAnsi="Calibr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129"/>
    <w:pPr>
      <w:tabs>
        <w:tab w:val="clear" w:pos="567"/>
      </w:tabs>
      <w:spacing w:before="100" w:beforeAutospacing="1" w:after="75" w:line="240" w:lineRule="auto"/>
    </w:pPr>
    <w:rPr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17650"/>
    <w:rPr>
      <w:b/>
      <w:bCs/>
      <w:i w:val="0"/>
      <w:i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DB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5BDB"/>
    <w:rPr>
      <w:b/>
      <w:caps/>
      <w:sz w:val="2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BDB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DB"/>
    <w:rPr>
      <w:b/>
      <w:bCs/>
      <w:lang w:val="en-GB" w:eastAsia="en-US"/>
    </w:rPr>
  </w:style>
  <w:style w:type="character" w:customStyle="1" w:styleId="FontStyle18">
    <w:name w:val="Font Style18"/>
    <w:basedOn w:val="DefaultParagraphFont"/>
    <w:uiPriority w:val="99"/>
    <w:rsid w:val="008E5BDB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5BDB"/>
    <w:rPr>
      <w:rFonts w:ascii="Helvetica" w:hAnsi="Helvetica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E5BDB"/>
    <w:rPr>
      <w:rFonts w:ascii="Helvetica" w:hAnsi="Helvetica"/>
      <w:sz w:val="16"/>
      <w:lang w:val="en-GB" w:eastAsia="en-US"/>
    </w:rPr>
  </w:style>
  <w:style w:type="paragraph" w:styleId="FootnoteText">
    <w:name w:val="footnote text"/>
    <w:basedOn w:val="Normal"/>
    <w:link w:val="FootnoteTextChar"/>
    <w:rsid w:val="00B742F5"/>
    <w:pPr>
      <w:tabs>
        <w:tab w:val="clear" w:pos="567"/>
        <w:tab w:val="left" w:pos="284"/>
      </w:tabs>
      <w:spacing w:line="240" w:lineRule="auto"/>
      <w:ind w:left="284" w:hanging="284"/>
      <w:jc w:val="both"/>
    </w:pPr>
    <w:rPr>
      <w:i/>
      <w:iCs/>
      <w:sz w:val="16"/>
      <w:szCs w:val="16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B742F5"/>
    <w:rPr>
      <w:i/>
      <w:iCs/>
      <w:sz w:val="16"/>
      <w:szCs w:val="16"/>
    </w:rPr>
  </w:style>
  <w:style w:type="paragraph" w:customStyle="1" w:styleId="TableauCentr">
    <w:name w:val="Tableau Centré"/>
    <w:basedOn w:val="Normal"/>
    <w:rsid w:val="00B742F5"/>
    <w:pPr>
      <w:keepNext/>
      <w:keepLines/>
      <w:tabs>
        <w:tab w:val="clear" w:pos="567"/>
      </w:tabs>
      <w:spacing w:before="60" w:after="60" w:line="240" w:lineRule="atLeast"/>
      <w:jc w:val="center"/>
    </w:pPr>
    <w:rPr>
      <w:sz w:val="24"/>
      <w:szCs w:val="24"/>
      <w:lang w:val="fr-FR" w:eastAsia="fr-FR"/>
    </w:rPr>
  </w:style>
  <w:style w:type="paragraph" w:customStyle="1" w:styleId="TableauGauche">
    <w:name w:val="Tableau Gauche"/>
    <w:basedOn w:val="TableauCentr"/>
    <w:rsid w:val="00B742F5"/>
    <w:pPr>
      <w:jc w:val="left"/>
    </w:pPr>
  </w:style>
  <w:style w:type="paragraph" w:customStyle="1" w:styleId="paragraph1">
    <w:name w:val="paragraph1"/>
    <w:basedOn w:val="Normal"/>
    <w:rsid w:val="008B7AE9"/>
    <w:pPr>
      <w:tabs>
        <w:tab w:val="clear" w:pos="567"/>
      </w:tabs>
      <w:spacing w:line="240" w:lineRule="auto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B7AE9"/>
    <w:rPr>
      <w:sz w:val="22"/>
      <w:lang w:val="en-GB" w:eastAsia="en-US"/>
    </w:rPr>
  </w:style>
  <w:style w:type="character" w:customStyle="1" w:styleId="st1">
    <w:name w:val="st1"/>
    <w:basedOn w:val="DefaultParagraphFont"/>
    <w:rsid w:val="008B7AE9"/>
  </w:style>
  <w:style w:type="character" w:customStyle="1" w:styleId="st">
    <w:name w:val="st"/>
    <w:rsid w:val="008B7AE9"/>
  </w:style>
  <w:style w:type="paragraph" w:styleId="EndnoteText">
    <w:name w:val="endnote text"/>
    <w:basedOn w:val="Normal"/>
    <w:link w:val="EndnoteTextChar"/>
    <w:rsid w:val="005541E3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5541E3"/>
    <w:rPr>
      <w:sz w:val="22"/>
      <w:lang w:val="en-GB" w:eastAsia="en-US"/>
    </w:rPr>
  </w:style>
  <w:style w:type="paragraph" w:styleId="Index3">
    <w:name w:val="index 3"/>
    <w:basedOn w:val="Normal"/>
    <w:next w:val="Normal"/>
    <w:autoRedefine/>
    <w:rsid w:val="00742E9C"/>
    <w:pPr>
      <w:widowControl w:val="0"/>
      <w:tabs>
        <w:tab w:val="clear" w:pos="567"/>
      </w:tabs>
      <w:spacing w:line="240" w:lineRule="auto"/>
      <w:ind w:left="660" w:hanging="220"/>
    </w:pPr>
    <w:rPr>
      <w:lang w:val="el-GR"/>
    </w:rPr>
  </w:style>
  <w:style w:type="paragraph" w:styleId="BlockText">
    <w:name w:val="Block Text"/>
    <w:basedOn w:val="Normal"/>
    <w:rsid w:val="00334625"/>
    <w:pPr>
      <w:tabs>
        <w:tab w:val="clear" w:pos="567"/>
      </w:tabs>
      <w:spacing w:before="60" w:after="60" w:line="240" w:lineRule="auto"/>
      <w:ind w:left="567"/>
      <w:jc w:val="both"/>
    </w:pPr>
    <w:rPr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of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4482ED85B9E458E22E78CEA9E9489" ma:contentTypeVersion="16" ma:contentTypeDescription="Create a new document." ma:contentTypeScope="" ma:versionID="72205b5d16be220afad265b41f42fc45">
  <xsd:schema xmlns:xsd="http://www.w3.org/2001/XMLSchema" xmlns:xs="http://www.w3.org/2001/XMLSchema" xmlns:p="http://schemas.microsoft.com/office/2006/metadata/properties" xmlns:ns2="98dd267a-0b17-413e-8d21-4628df0be07b" xmlns:ns3="d71c0d9f-acbd-40b5-9539-b24b14908375" targetNamespace="http://schemas.microsoft.com/office/2006/metadata/properties" ma:root="true" ma:fieldsID="1bedae7ad1ad2595c401971b63d90394" ns2:_="" ns3:_="">
    <xsd:import namespace="98dd267a-0b17-413e-8d21-4628df0be07b"/>
    <xsd:import namespace="d71c0d9f-acbd-40b5-9539-b24b14908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267a-0b17-413e-8d21-4628df0be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c0d9f-acbd-40b5-9539-b24b14908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51277-1708-40da-9d5d-6dc6d2b845fa}" ma:internalName="TaxCatchAll" ma:showField="CatchAllData" ma:web="d71c0d9f-acbd-40b5-9539-b24b14908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d71c0d9f-acbd-40b5-9539-b24b14908375" xsi:nil="true"/>
    <lcf76f155ced4ddcb4097134ff3c332f xmlns="98dd267a-0b17-413e-8d21-4628df0be0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35A9-1277-42B3-8258-A7843405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267a-0b17-413e-8d21-4628df0be07b"/>
    <ds:schemaRef ds:uri="d71c0d9f-acbd-40b5-9539-b24b1490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A88F2-4AB1-4CB6-A3C9-10447B2A5BB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8dd267a-0b17-413e-8d21-4628df0be07b"/>
    <ds:schemaRef ds:uri="d71c0d9f-acbd-40b5-9539-b24b1490837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8D690-644E-4334-91E6-0D9057084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8D259-1DBF-4D6D-B7A5-2C77449F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2903</Words>
  <Characters>17557</Characters>
  <Application>Microsoft Office Word</Application>
  <DocSecurity>0</DocSecurity>
  <Lines>146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Hreferralspccleanen</vt:lpstr>
      <vt:lpstr>Hreferralspccleanen</vt:lpstr>
      <vt:lpstr>Hreferralspccleanen</vt:lpstr>
    </vt:vector>
  </TitlesOfParts>
  <Company>EMEA</Company>
  <LinksUpToDate>false</LinksUpToDate>
  <CharactersWithSpaces>20420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Hreferralspccleanen</dc:title>
  <dc:subject>General-EMA/53548/2010</dc:subject>
  <dc:creator>BOUILLANT Christine SU</dc:creator>
  <cp:lastModifiedBy>MASTORA Ioulia GREECE</cp:lastModifiedBy>
  <cp:revision>22</cp:revision>
  <cp:lastPrinted>2017-02-16T10:26:00Z</cp:lastPrinted>
  <dcterms:created xsi:type="dcterms:W3CDTF">2019-02-13T12:02:00Z</dcterms:created>
  <dcterms:modified xsi:type="dcterms:W3CDTF">2022-08-17T11:20:00Z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Version">
    <vt:lpwstr>CURRENT,1.2</vt:lpwstr>
  </property>
  <property fmtid="{D5CDD505-2E9C-101B-9397-08002B2CF9AE}" pid="30" name="DM_Subject">
    <vt:lpwstr>General-EMA/53548/2010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04/04/2013 15:13:06</vt:lpwstr>
  </property>
  <property fmtid="{D5CDD505-2E9C-101B-9397-08002B2CF9AE}" pid="33" name="DM_Modify_Date">
    <vt:lpwstr>04/04/2013 15:13:06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EMA/199345/2013</vt:lpwstr>
  </property>
  <property fmtid="{D5CDD505-2E9C-101B-9397-08002B2CF9AE}" pid="38" name="DM_Category">
    <vt:lpwstr>General</vt:lpwstr>
  </property>
  <property fmtid="{D5CDD505-2E9C-101B-9397-08002B2CF9AE}" pid="39" name="DM_Path">
    <vt:lpwstr>/Old EDMS Structure/Meetings/Scientific Meetings/Q R D - P I Q/14 QRD Templates &amp; Ref. doc on web/00 QRD Ext. website &amp; File new/03 QRD H-Referral templates/03 H Referral template v 2.0/v.2 clean</vt:lpwstr>
  </property>
  <property fmtid="{D5CDD505-2E9C-101B-9397-08002B2CF9AE}" pid="40" name="DM_emea_doc_ref_id">
    <vt:lpwstr>EMA/199345/2013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15:13:06</vt:lpwstr>
  </property>
  <property fmtid="{D5CDD505-2E9C-101B-9397-08002B2CF9AE}" pid="43" name="ContentTypeId">
    <vt:lpwstr>0x0101006784482ED85B9E458E22E78CEA9E9489</vt:lpwstr>
  </property>
  <property fmtid="{D5CDD505-2E9C-101B-9397-08002B2CF9AE}" pid="44" name="DCI">
    <vt:lpwstr>Metoprolol tartrate / Ivabradine</vt:lpwstr>
  </property>
  <property fmtid="{D5CDD505-2E9C-101B-9397-08002B2CF9AE}" pid="45" name="S Number">
    <vt:lpwstr>S05154</vt:lpwstr>
  </property>
  <property fmtid="{D5CDD505-2E9C-101B-9397-08002B2CF9AE}" pid="46" name="Status">
    <vt:lpwstr>Pending</vt:lpwstr>
  </property>
  <property fmtid="{D5CDD505-2E9C-101B-9397-08002B2CF9AE}" pid="47" name="MediaServiceImageTags">
    <vt:lpwstr/>
  </property>
</Properties>
</file>